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098B4C9" w14:textId="77777777" w:rsidR="00B3329B" w:rsidRDefault="00B3329B" w:rsidP="00B3329B">
      <w:pPr>
        <w:jc w:val="right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47F2A9" wp14:editId="5E351EA7">
            <wp:simplePos x="0" y="0"/>
            <wp:positionH relativeFrom="column">
              <wp:posOffset>147955</wp:posOffset>
            </wp:positionH>
            <wp:positionV relativeFrom="paragraph">
              <wp:posOffset>-635</wp:posOffset>
            </wp:positionV>
            <wp:extent cx="1447800" cy="819150"/>
            <wp:effectExtent l="19050" t="0" r="0" b="0"/>
            <wp:wrapNone/>
            <wp:docPr id="14" name="Afbeelding 2" descr="logo SP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P nieu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In te vullen door de griffier</w:t>
      </w:r>
    </w:p>
    <w:p w14:paraId="4D5C48ED" w14:textId="77777777" w:rsidR="00B3329B" w:rsidRDefault="00B3329B" w:rsidP="00B3329B">
      <w:pPr>
        <w:jc w:val="right"/>
      </w:pPr>
    </w:p>
    <w:tbl>
      <w:tblPr>
        <w:tblStyle w:val="Tabelraster"/>
        <w:tblW w:w="0" w:type="auto"/>
        <w:tblInd w:w="6588" w:type="dxa"/>
        <w:tblLook w:val="01E0" w:firstRow="1" w:lastRow="1" w:firstColumn="1" w:lastColumn="1" w:noHBand="0" w:noVBand="0"/>
      </w:tblPr>
      <w:tblGrid>
        <w:gridCol w:w="1403"/>
        <w:gridCol w:w="1297"/>
      </w:tblGrid>
      <w:tr w:rsidR="00B3329B" w14:paraId="0F55F7A4" w14:textId="77777777" w:rsidTr="00170100">
        <w:tc>
          <w:tcPr>
            <w:tcW w:w="1260" w:type="dxa"/>
          </w:tcPr>
          <w:p w14:paraId="686697FE" w14:textId="77777777" w:rsidR="00B3329B" w:rsidRDefault="00B3329B" w:rsidP="00170100"/>
          <w:p w14:paraId="42E1DAB1" w14:textId="77777777" w:rsidR="00B3329B" w:rsidRDefault="00B3329B" w:rsidP="00170100">
            <w:r>
              <w:t>motie nr.</w:t>
            </w:r>
          </w:p>
          <w:p w14:paraId="6D8F95F5" w14:textId="77777777" w:rsidR="00B3329B" w:rsidRDefault="00B3329B" w:rsidP="00170100">
            <w:pPr>
              <w:jc w:val="right"/>
            </w:pPr>
          </w:p>
        </w:tc>
        <w:tc>
          <w:tcPr>
            <w:tcW w:w="1364" w:type="dxa"/>
          </w:tcPr>
          <w:p w14:paraId="3878DA28" w14:textId="77777777" w:rsidR="00B3329B" w:rsidRDefault="00B3329B" w:rsidP="00170100">
            <w:pPr>
              <w:jc w:val="right"/>
            </w:pPr>
          </w:p>
        </w:tc>
      </w:tr>
      <w:tr w:rsidR="00B3329B" w14:paraId="259C663C" w14:textId="77777777" w:rsidTr="00170100">
        <w:tc>
          <w:tcPr>
            <w:tcW w:w="1260" w:type="dxa"/>
          </w:tcPr>
          <w:p w14:paraId="700A1083" w14:textId="77777777" w:rsidR="00B3329B" w:rsidRDefault="00B3329B" w:rsidP="00170100"/>
          <w:p w14:paraId="4D286BCC" w14:textId="77777777" w:rsidR="00B3329B" w:rsidRDefault="00B3329B" w:rsidP="00170100">
            <w:r>
              <w:t>paraaf</w:t>
            </w:r>
          </w:p>
          <w:p w14:paraId="22BC54D7" w14:textId="77777777" w:rsidR="00B3329B" w:rsidRDefault="00FD0153" w:rsidP="00170100">
            <w:r>
              <w:rPr>
                <w:noProof/>
              </w:rPr>
              <w:pict w14:anchorId="36E5C92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31" type="#_x0000_t202" style="position:absolute;margin-left:-333pt;margin-top:9.05pt;width:195.25pt;height:98pt;z-index:251661312;mso-position-horizontal-relative:text;mso-position-vertical-relative:text" stroked="f">
                  <v:textbox style="mso-next-textbox:#_x0000_s1031">
                    <w:txbxContent>
                      <w:p w14:paraId="731C2D5C" w14:textId="77777777" w:rsidR="00B3329B" w:rsidRPr="001F134C" w:rsidRDefault="00B3329B" w:rsidP="00B3329B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4F714F13" wp14:editId="48F36AD6">
                              <wp:extent cx="1724140" cy="909193"/>
                              <wp:effectExtent l="19050" t="0" r="9410" b="0"/>
                              <wp:docPr id="13" name="Afbeelding 1" descr="Logo Statenfractie Frieslan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fbeelding 1" descr="Logo Statenfractie Frieslan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282" cy="9171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64" w:type="dxa"/>
          </w:tcPr>
          <w:p w14:paraId="2E0F8CE1" w14:textId="77777777" w:rsidR="00B3329B" w:rsidRDefault="00B3329B" w:rsidP="00170100">
            <w:pPr>
              <w:jc w:val="right"/>
            </w:pPr>
          </w:p>
        </w:tc>
      </w:tr>
      <w:tr w:rsidR="00B3329B" w14:paraId="555EE414" w14:textId="77777777" w:rsidTr="00170100">
        <w:tc>
          <w:tcPr>
            <w:tcW w:w="1260" w:type="dxa"/>
          </w:tcPr>
          <w:p w14:paraId="7C0AE51C" w14:textId="77777777" w:rsidR="00B3329B" w:rsidRDefault="00B3329B" w:rsidP="00170100">
            <w:r>
              <w:t>Agendapunt</w:t>
            </w:r>
          </w:p>
          <w:p w14:paraId="490450CB" w14:textId="77777777" w:rsidR="00B3329B" w:rsidRDefault="00B3329B" w:rsidP="00170100"/>
          <w:p w14:paraId="459C4BB2" w14:textId="77777777" w:rsidR="00B3329B" w:rsidRDefault="00B3329B" w:rsidP="00170100"/>
        </w:tc>
        <w:tc>
          <w:tcPr>
            <w:tcW w:w="1364" w:type="dxa"/>
          </w:tcPr>
          <w:p w14:paraId="1810BE3D" w14:textId="77777777" w:rsidR="00B3329B" w:rsidRDefault="00B3329B" w:rsidP="00170100">
            <w:pPr>
              <w:jc w:val="right"/>
            </w:pPr>
          </w:p>
        </w:tc>
      </w:tr>
    </w:tbl>
    <w:p w14:paraId="3460BCC4" w14:textId="77777777" w:rsidR="00B3329B" w:rsidRDefault="00B3329B" w:rsidP="00B3329B"/>
    <w:p w14:paraId="7E367B73" w14:textId="77777777" w:rsidR="00B3329B" w:rsidRDefault="00B3329B" w:rsidP="00B3329B"/>
    <w:p w14:paraId="0B2AD93A" w14:textId="77777777" w:rsidR="00B3329B" w:rsidRDefault="00B3329B" w:rsidP="00B3329B"/>
    <w:p w14:paraId="05DC2FA9" w14:textId="77777777" w:rsidR="00B3329B" w:rsidRDefault="00B3329B" w:rsidP="00B3329B"/>
    <w:p w14:paraId="6B1D129A" w14:textId="77777777" w:rsidR="00B3329B" w:rsidRDefault="00B3329B" w:rsidP="00B3329B">
      <w:r w:rsidRPr="00B3329B">
        <w:rPr>
          <w:noProof/>
          <w:lang w:val="en-US"/>
        </w:rPr>
        <w:drawing>
          <wp:inline distT="0" distB="0" distL="0" distR="0" wp14:anchorId="2861D660" wp14:editId="4C69DD1E">
            <wp:extent cx="723900" cy="960422"/>
            <wp:effectExtent l="19050" t="0" r="0" b="0"/>
            <wp:docPr id="15" name="Afbeelding 8" descr="http://www.nesseweb.nl/pagina/bewoners/verkiezingen/verkiezingen-2006.htm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esseweb.nl/pagina/bewoners/verkiezingen/verkiezingen-2006.htm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F7E3A" w14:textId="77777777" w:rsidR="00B3329B" w:rsidRDefault="00B3329B" w:rsidP="00B3329B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B3329B" w:rsidRPr="00C54908" w14:paraId="30DA7129" w14:textId="77777777" w:rsidTr="00170100">
        <w:tc>
          <w:tcPr>
            <w:tcW w:w="9212" w:type="dxa"/>
          </w:tcPr>
          <w:p w14:paraId="4B7A60A5" w14:textId="77777777" w:rsidR="00B3329B" w:rsidRPr="00C54908" w:rsidRDefault="00B3329B" w:rsidP="00170100">
            <w:pPr>
              <w:rPr>
                <w:b/>
              </w:rPr>
            </w:pPr>
            <w:r w:rsidRPr="00C54908">
              <w:rPr>
                <w:b/>
              </w:rPr>
              <w:t>MOTIE, ex artikel 2</w:t>
            </w:r>
            <w:r>
              <w:rPr>
                <w:b/>
              </w:rPr>
              <w:t>9</w:t>
            </w:r>
            <w:r w:rsidRPr="00C54908">
              <w:rPr>
                <w:b/>
              </w:rPr>
              <w:t xml:space="preserve"> Reglement van orde</w:t>
            </w:r>
          </w:p>
        </w:tc>
      </w:tr>
    </w:tbl>
    <w:p w14:paraId="4733F5DB" w14:textId="77777777" w:rsidR="00B3329B" w:rsidRDefault="00B3329B" w:rsidP="00B3329B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B3329B" w14:paraId="1894DF70" w14:textId="77777777" w:rsidTr="00170100">
        <w:tc>
          <w:tcPr>
            <w:tcW w:w="3528" w:type="dxa"/>
          </w:tcPr>
          <w:p w14:paraId="2F6BA2BC" w14:textId="77777777" w:rsidR="00B3329B" w:rsidRDefault="00B3329B" w:rsidP="00170100">
            <w:r>
              <w:t>Statenvergadering</w:t>
            </w:r>
          </w:p>
          <w:p w14:paraId="4F4EC769" w14:textId="77777777" w:rsidR="00B3329B" w:rsidRDefault="00B3329B" w:rsidP="00170100"/>
        </w:tc>
        <w:tc>
          <w:tcPr>
            <w:tcW w:w="5684" w:type="dxa"/>
          </w:tcPr>
          <w:p w14:paraId="1C44DB11" w14:textId="77777777" w:rsidR="00B3329B" w:rsidRDefault="00B3329B" w:rsidP="00170100">
            <w:r>
              <w:t>24 juni 2015</w:t>
            </w:r>
          </w:p>
        </w:tc>
      </w:tr>
      <w:tr w:rsidR="00B3329B" w14:paraId="2E12A8B2" w14:textId="77777777" w:rsidTr="00170100">
        <w:tc>
          <w:tcPr>
            <w:tcW w:w="3528" w:type="dxa"/>
          </w:tcPr>
          <w:p w14:paraId="224C915F" w14:textId="77777777" w:rsidR="00B3329B" w:rsidRDefault="00B3329B" w:rsidP="00170100">
            <w:r>
              <w:t>Agendapunt</w:t>
            </w:r>
          </w:p>
          <w:p w14:paraId="6E71C080" w14:textId="77777777" w:rsidR="00B3329B" w:rsidRDefault="00B3329B" w:rsidP="00170100"/>
        </w:tc>
        <w:tc>
          <w:tcPr>
            <w:tcW w:w="5684" w:type="dxa"/>
          </w:tcPr>
          <w:p w14:paraId="1CF2EA49" w14:textId="77777777" w:rsidR="00B3329B" w:rsidRDefault="00B3329B" w:rsidP="00170100"/>
        </w:tc>
      </w:tr>
    </w:tbl>
    <w:p w14:paraId="1CDE74A8" w14:textId="77777777" w:rsidR="00B3329B" w:rsidRDefault="00B3329B" w:rsidP="00B3329B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B3329B" w14:paraId="6256103F" w14:textId="77777777" w:rsidTr="00170100">
        <w:tc>
          <w:tcPr>
            <w:tcW w:w="9212" w:type="dxa"/>
          </w:tcPr>
          <w:p w14:paraId="1D2E0928" w14:textId="77777777" w:rsidR="00B3329B" w:rsidRDefault="00B3329B" w:rsidP="00170100">
            <w:r>
              <w:t>De Staten, in vergadering bijeen op  26 juni 2015</w:t>
            </w:r>
          </w:p>
          <w:p w14:paraId="0A21F8E2" w14:textId="77777777" w:rsidR="00B3329B" w:rsidRDefault="00B3329B" w:rsidP="00170100"/>
          <w:p w14:paraId="5455B62A" w14:textId="77777777" w:rsidR="00B3329B" w:rsidRDefault="00B3329B" w:rsidP="00170100">
            <w:r>
              <w:t>constaterende dat</w:t>
            </w:r>
          </w:p>
          <w:p w14:paraId="773A4EB5" w14:textId="77777777" w:rsidR="00B3329B" w:rsidRDefault="00B3329B" w:rsidP="00170100">
            <w:pPr>
              <w:pStyle w:val="Lijstalinea"/>
              <w:numPr>
                <w:ilvl w:val="0"/>
                <w:numId w:val="8"/>
              </w:numPr>
            </w:pPr>
            <w:r w:rsidRPr="00383E66">
              <w:t>de Europese Commissie onderhandelt met de Verenigde Staten over een vrijhandelsverdrag (TTIP)</w:t>
            </w:r>
            <w:r w:rsidRPr="00A41E4D">
              <w:t xml:space="preserve"> </w:t>
            </w:r>
            <w:r>
              <w:t>en er een verdrag (CETA) tussen de EU en Canada in de maak is;</w:t>
            </w:r>
          </w:p>
          <w:p w14:paraId="12EA73B6" w14:textId="77777777" w:rsidR="00B3329B" w:rsidRDefault="00B3329B" w:rsidP="00170100"/>
          <w:p w14:paraId="4765CDA1" w14:textId="77777777" w:rsidR="00B3329B" w:rsidRDefault="00B3329B" w:rsidP="00170100">
            <w:r>
              <w:t>overwegende dat</w:t>
            </w:r>
          </w:p>
          <w:p w14:paraId="278E8264" w14:textId="77777777" w:rsidR="00B3329B" w:rsidRDefault="00B3329B" w:rsidP="00170100">
            <w:pPr>
              <w:pStyle w:val="Lijstalinea"/>
              <w:numPr>
                <w:ilvl w:val="0"/>
                <w:numId w:val="6"/>
              </w:numPr>
            </w:pPr>
            <w:r>
              <w:t>de zeggenschap en beleidsruimte van provinciebesturen mogelijk door TTIP en CETA worden beïnvloed;</w:t>
            </w:r>
          </w:p>
          <w:p w14:paraId="212CF532" w14:textId="77777777" w:rsidR="00B3329B" w:rsidRDefault="00B3329B" w:rsidP="00170100">
            <w:pPr>
              <w:pStyle w:val="Lijstalinea"/>
              <w:numPr>
                <w:ilvl w:val="0"/>
                <w:numId w:val="6"/>
              </w:numPr>
            </w:pPr>
            <w:r>
              <w:t>veel ondernemers in Nederland en Europa schadelijke gevolgen zullen ondervinden als gevolg van toegenomen concurrentie door deze ‘vrijhandelsakkoorden’;</w:t>
            </w:r>
          </w:p>
          <w:p w14:paraId="54C741D9" w14:textId="77777777" w:rsidR="00B3329B" w:rsidRDefault="00B3329B" w:rsidP="00170100">
            <w:pPr>
              <w:pStyle w:val="Lijstalinea"/>
              <w:numPr>
                <w:ilvl w:val="0"/>
                <w:numId w:val="6"/>
              </w:numPr>
            </w:pPr>
            <w:r>
              <w:t xml:space="preserve">TTIP een </w:t>
            </w:r>
            <w:proofErr w:type="spellStart"/>
            <w:r>
              <w:t>regulatory</w:t>
            </w:r>
            <w:proofErr w:type="spellEnd"/>
            <w:r>
              <w:t xml:space="preserve"> cooperation body in het leven brengt, waarin nieuwe en bestaande regelgeving, ook op decentraal niveau, voorgelegd worden aan de VS;</w:t>
            </w:r>
          </w:p>
          <w:p w14:paraId="7B3614FE" w14:textId="77777777" w:rsidR="00B3329B" w:rsidRPr="000B4547" w:rsidRDefault="00B3329B" w:rsidP="00170100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>
              <w:t xml:space="preserve">het opnemen van de VS en Canada in de Europese interne markt de aanscherping van de normen en standaarden voor onder andere arbeidsrechten, milieu en </w:t>
            </w:r>
            <w:r w:rsidRPr="00866E22">
              <w:rPr>
                <w:rFonts w:cs="Arial"/>
              </w:rPr>
              <w:t>voedselveiligheid zal bemoeilijken;</w:t>
            </w:r>
          </w:p>
          <w:p w14:paraId="64D05B71" w14:textId="77777777" w:rsidR="00B3329B" w:rsidRPr="00866E22" w:rsidRDefault="00B3329B" w:rsidP="00170100">
            <w:pPr>
              <w:pStyle w:val="Lijstalinea"/>
              <w:numPr>
                <w:ilvl w:val="0"/>
                <w:numId w:val="6"/>
              </w:numPr>
              <w:rPr>
                <w:rStyle w:val="a"/>
                <w:rFonts w:cs="Arial"/>
              </w:rPr>
            </w:pPr>
            <w:r w:rsidRPr="00866E22">
              <w:rPr>
                <w:rStyle w:val="a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vrijhandelsakkoorden geen instrumenten moeten zijn om de Europese, nationale, regionale of gemeentelijke wetgevingen te versoepelen of zelfs af te schaffen;</w:t>
            </w:r>
          </w:p>
          <w:p w14:paraId="2850F1F7" w14:textId="77777777" w:rsidR="00B3329B" w:rsidRDefault="00B3329B" w:rsidP="00170100">
            <w:pPr>
              <w:pStyle w:val="Lijstalinea"/>
              <w:numPr>
                <w:ilvl w:val="0"/>
                <w:numId w:val="6"/>
              </w:numPr>
            </w:pPr>
            <w:r w:rsidRPr="00866E22">
              <w:rPr>
                <w:rFonts w:cs="Arial"/>
              </w:rPr>
              <w:t>TTIP en CETA vooral gunstig zijn voor multinationals en hun investeerders, maar niet voor</w:t>
            </w:r>
            <w:r>
              <w:t xml:space="preserve"> het MKB;</w:t>
            </w:r>
          </w:p>
          <w:p w14:paraId="445F6A7F" w14:textId="77777777" w:rsidR="00B3329B" w:rsidRDefault="00B3329B" w:rsidP="00170100">
            <w:pPr>
              <w:pStyle w:val="Lijstalinea"/>
              <w:numPr>
                <w:ilvl w:val="0"/>
                <w:numId w:val="6"/>
              </w:numPr>
            </w:pPr>
            <w:r>
              <w:t>ook veel agrarische organisaties (NMV, DDB, NAV, NVV en NVP en de LTO vakgroepen pluimvee en varkenshouderij) grote problemen hebben met de invoering van TTIP;</w:t>
            </w:r>
          </w:p>
          <w:p w14:paraId="1B8554D8" w14:textId="77777777" w:rsidR="00B3329B" w:rsidRDefault="00B3329B" w:rsidP="00170100">
            <w:pPr>
              <w:pStyle w:val="Lijstalinea"/>
              <w:numPr>
                <w:ilvl w:val="0"/>
                <w:numId w:val="6"/>
              </w:numPr>
            </w:pPr>
            <w:r>
              <w:t>de beleidsvrijheid van de provincie niet mag worden beperkt door de VS of Canada;</w:t>
            </w:r>
          </w:p>
          <w:p w14:paraId="6514999D" w14:textId="77777777" w:rsidR="00B3329B" w:rsidRDefault="00B3329B" w:rsidP="00170100">
            <w:pPr>
              <w:ind w:left="720"/>
            </w:pPr>
          </w:p>
        </w:tc>
      </w:tr>
    </w:tbl>
    <w:p w14:paraId="1ABA3687" w14:textId="77777777" w:rsidR="00B3329B" w:rsidRDefault="00B3329B" w:rsidP="00B3329B"/>
    <w:p w14:paraId="74CA9342" w14:textId="77777777" w:rsidR="00B3329B" w:rsidRDefault="00B3329B" w:rsidP="00B3329B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B3329B" w14:paraId="776B3DB6" w14:textId="77777777" w:rsidTr="00170100">
        <w:tc>
          <w:tcPr>
            <w:tcW w:w="9212" w:type="dxa"/>
          </w:tcPr>
          <w:p w14:paraId="1A80505A" w14:textId="77777777" w:rsidR="00B3329B" w:rsidRPr="00920D37" w:rsidRDefault="00B3329B" w:rsidP="00170100">
            <w:pPr>
              <w:rPr>
                <w:rFonts w:cs="Arial"/>
              </w:rPr>
            </w:pPr>
            <w:r w:rsidRPr="00920D37">
              <w:rPr>
                <w:rFonts w:cs="Arial"/>
              </w:rPr>
              <w:lastRenderedPageBreak/>
              <w:t>spreken als hun mening uit dat</w:t>
            </w:r>
          </w:p>
          <w:p w14:paraId="47974C76" w14:textId="77777777" w:rsidR="00B3329B" w:rsidRPr="00920D37" w:rsidRDefault="00B3329B" w:rsidP="00170100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 w:rsidRPr="00920D37">
              <w:rPr>
                <w:rFonts w:cs="Arial"/>
              </w:rPr>
              <w:t>elke clausule betreffende een geschillenregeling (ISDS) tussen investeerders en overheden die zich onttrekt aan het nationale rechtssysteem op principieel verzet stuit</w:t>
            </w:r>
            <w:r w:rsidRPr="00920D37">
              <w:rPr>
                <w:rStyle w:val="a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14:paraId="125D1473" w14:textId="77777777" w:rsidR="00B3329B" w:rsidRPr="00920D37" w:rsidRDefault="00B3329B" w:rsidP="00170100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 w:rsidRPr="00920D37">
              <w:rPr>
                <w:rFonts w:cs="Arial"/>
              </w:rPr>
              <w:t>een toets op democratisch gelegitimeerde decentrale regelgeving door een ‘</w:t>
            </w:r>
            <w:proofErr w:type="spellStart"/>
            <w:r w:rsidRPr="00920D37">
              <w:rPr>
                <w:rFonts w:cs="Arial"/>
              </w:rPr>
              <w:t>regulatory</w:t>
            </w:r>
            <w:proofErr w:type="spellEnd"/>
            <w:r w:rsidRPr="00920D37">
              <w:rPr>
                <w:rFonts w:cs="Arial"/>
              </w:rPr>
              <w:t xml:space="preserve"> </w:t>
            </w:r>
            <w:proofErr w:type="spellStart"/>
            <w:r w:rsidRPr="00920D37">
              <w:rPr>
                <w:rFonts w:cs="Arial"/>
              </w:rPr>
              <w:t>coorperation</w:t>
            </w:r>
            <w:proofErr w:type="spellEnd"/>
            <w:r w:rsidRPr="00920D37">
              <w:rPr>
                <w:rFonts w:cs="Arial"/>
              </w:rPr>
              <w:t xml:space="preserve"> body’ onacceptabel is</w:t>
            </w:r>
          </w:p>
          <w:p w14:paraId="17E6417E" w14:textId="77777777" w:rsidR="00B3329B" w:rsidRPr="00920D37" w:rsidRDefault="00B3329B" w:rsidP="00B3329B">
            <w:pPr>
              <w:pStyle w:val="Lijstalinea"/>
              <w:rPr>
                <w:rFonts w:cs="Arial"/>
              </w:rPr>
            </w:pPr>
          </w:p>
        </w:tc>
      </w:tr>
      <w:tr w:rsidR="00B3329B" w14:paraId="546AC724" w14:textId="77777777" w:rsidTr="00170100">
        <w:tc>
          <w:tcPr>
            <w:tcW w:w="9212" w:type="dxa"/>
          </w:tcPr>
          <w:p w14:paraId="682B5F22" w14:textId="77777777" w:rsidR="00B3329B" w:rsidRDefault="00B3329B" w:rsidP="00B3329B">
            <w:r>
              <w:t xml:space="preserve">verzoeken het college van Gedeputeerde Staten om </w:t>
            </w:r>
          </w:p>
          <w:p w14:paraId="62ED8A78" w14:textId="77777777" w:rsidR="00B3329B" w:rsidRDefault="00B3329B" w:rsidP="00B3329B">
            <w:pPr>
              <w:pStyle w:val="Lijstalinea"/>
              <w:numPr>
                <w:ilvl w:val="0"/>
                <w:numId w:val="6"/>
              </w:numPr>
            </w:pPr>
            <w:r>
              <w:t>in interprovinciaal verband, in Brussel en Den Haag de mening van Provinciale Staten over CETA en TTIP uit te dragen;</w:t>
            </w:r>
          </w:p>
          <w:p w14:paraId="4DE605BE" w14:textId="77777777" w:rsidR="00B3329B" w:rsidRDefault="00B3329B" w:rsidP="00B3329B">
            <w:pPr>
              <w:numPr>
                <w:ilvl w:val="0"/>
                <w:numId w:val="4"/>
              </w:numPr>
            </w:pPr>
            <w:r>
              <w:t>in interprovinciaal (IPO) verband de dialoog aan te gaan met andere provincies die zich zorgen maken over de gevolgen van CETA en TTIP</w:t>
            </w:r>
          </w:p>
          <w:p w14:paraId="0C77364C" w14:textId="77777777" w:rsidR="00B3329B" w:rsidRPr="00920D37" w:rsidRDefault="00B3329B" w:rsidP="00170100">
            <w:pPr>
              <w:rPr>
                <w:rFonts w:cs="Arial"/>
              </w:rPr>
            </w:pPr>
          </w:p>
        </w:tc>
      </w:tr>
      <w:tr w:rsidR="00B3329B" w14:paraId="3DB575E6" w14:textId="77777777" w:rsidTr="00170100">
        <w:tc>
          <w:tcPr>
            <w:tcW w:w="9212" w:type="dxa"/>
          </w:tcPr>
          <w:p w14:paraId="1F669F80" w14:textId="77777777" w:rsidR="00B3329B" w:rsidRPr="00920D37" w:rsidRDefault="00B3329B" w:rsidP="00170100">
            <w:pPr>
              <w:rPr>
                <w:rFonts w:cs="Arial"/>
              </w:rPr>
            </w:pPr>
            <w:r w:rsidRPr="00920D37">
              <w:rPr>
                <w:rFonts w:cs="Arial"/>
              </w:rPr>
              <w:t>en gaan over tot de orde van de dag</w:t>
            </w:r>
          </w:p>
          <w:p w14:paraId="3F01A8CC" w14:textId="77777777" w:rsidR="00B3329B" w:rsidRPr="00920D37" w:rsidRDefault="00B3329B" w:rsidP="00170100">
            <w:pPr>
              <w:rPr>
                <w:rFonts w:cs="Arial"/>
              </w:rPr>
            </w:pPr>
          </w:p>
        </w:tc>
      </w:tr>
    </w:tbl>
    <w:p w14:paraId="7578BF95" w14:textId="77777777" w:rsidR="00B3329B" w:rsidRDefault="00B3329B" w:rsidP="00B3329B"/>
    <w:p w14:paraId="345ABED3" w14:textId="77777777" w:rsidR="00B3329B" w:rsidRDefault="00B3329B" w:rsidP="00B3329B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B3329B" w14:paraId="3990C351" w14:textId="77777777" w:rsidTr="00170100">
        <w:tc>
          <w:tcPr>
            <w:tcW w:w="3528" w:type="dxa"/>
          </w:tcPr>
          <w:p w14:paraId="18577CB2" w14:textId="77777777" w:rsidR="00B3329B" w:rsidRDefault="00B3329B" w:rsidP="00170100">
            <w:r>
              <w:t>Indieners</w:t>
            </w:r>
          </w:p>
        </w:tc>
        <w:tc>
          <w:tcPr>
            <w:tcW w:w="5684" w:type="dxa"/>
          </w:tcPr>
          <w:p w14:paraId="6F577C8C" w14:textId="77777777" w:rsidR="00B3329B" w:rsidRDefault="00B3329B" w:rsidP="00170100">
            <w:r>
              <w:t xml:space="preserve">SP,  </w:t>
            </w:r>
            <w:proofErr w:type="spellStart"/>
            <w:r>
              <w:t>Fenna</w:t>
            </w:r>
            <w:proofErr w:type="spellEnd"/>
            <w:r>
              <w:t xml:space="preserve"> Feenstra</w:t>
            </w:r>
          </w:p>
          <w:p w14:paraId="0A51F66E" w14:textId="77777777" w:rsidR="00210960" w:rsidRDefault="00210960" w:rsidP="00170100"/>
          <w:p w14:paraId="05679F46" w14:textId="77777777" w:rsidR="00B3329B" w:rsidRDefault="00B3329B" w:rsidP="00170100">
            <w:r>
              <w:t xml:space="preserve">PvdA, Hans </w:t>
            </w:r>
            <w:proofErr w:type="spellStart"/>
            <w:r>
              <w:t>Konst</w:t>
            </w:r>
            <w:proofErr w:type="spellEnd"/>
          </w:p>
          <w:p w14:paraId="7355F494" w14:textId="77777777" w:rsidR="00210960" w:rsidRDefault="00210960" w:rsidP="00170100"/>
          <w:p w14:paraId="4394BBCA" w14:textId="77777777" w:rsidR="00B3329B" w:rsidRDefault="00B3329B" w:rsidP="00170100">
            <w:r>
              <w:t xml:space="preserve">PvdD, </w:t>
            </w:r>
            <w:proofErr w:type="spellStart"/>
            <w:r>
              <w:t>Rinie</w:t>
            </w:r>
            <w:proofErr w:type="spellEnd"/>
            <w:r>
              <w:t xml:space="preserve"> van der Zanden</w:t>
            </w:r>
          </w:p>
          <w:p w14:paraId="3BF50F1F" w14:textId="77777777" w:rsidR="00B3329B" w:rsidRDefault="00B3329B" w:rsidP="00170100"/>
          <w:p w14:paraId="4351F0D4" w14:textId="77777777" w:rsidR="00B3329B" w:rsidRDefault="00B3329B" w:rsidP="00170100">
            <w:r>
              <w:t xml:space="preserve"> </w:t>
            </w:r>
          </w:p>
        </w:tc>
      </w:tr>
    </w:tbl>
    <w:p w14:paraId="01A1CD27" w14:textId="77777777" w:rsidR="00B3329B" w:rsidRDefault="00B3329B" w:rsidP="00B3329B"/>
    <w:sectPr w:rsidR="00B3329B" w:rsidSect="00B332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9303862" w14:textId="77777777" w:rsidR="007F0F77" w:rsidRDefault="007F0F77" w:rsidP="007F0F77">
      <w:r>
        <w:separator/>
      </w:r>
    </w:p>
  </w:endnote>
  <w:endnote w:type="continuationSeparator" w:id="0">
    <w:p w14:paraId="2C5066CB" w14:textId="77777777" w:rsidR="007F0F77" w:rsidRDefault="007F0F77" w:rsidP="007F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9C4FE" w14:textId="77777777" w:rsidR="007F0F77" w:rsidRDefault="007F0F77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78873" w14:textId="77777777" w:rsidR="007F0F77" w:rsidRDefault="007F0F77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DD03D" w14:textId="77777777" w:rsidR="007F0F77" w:rsidRDefault="007F0F77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454A33D" w14:textId="77777777" w:rsidR="007F0F77" w:rsidRDefault="007F0F77" w:rsidP="007F0F77">
      <w:r>
        <w:separator/>
      </w:r>
    </w:p>
  </w:footnote>
  <w:footnote w:type="continuationSeparator" w:id="0">
    <w:p w14:paraId="42335915" w14:textId="77777777" w:rsidR="007F0F77" w:rsidRDefault="007F0F77" w:rsidP="007F0F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2E83F" w14:textId="77777777" w:rsidR="007F0F77" w:rsidRDefault="007F0F77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AFC7B" w14:textId="77777777" w:rsidR="007F0F77" w:rsidRDefault="007F0F77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14655" w14:textId="77777777" w:rsidR="007F0F77" w:rsidRDefault="007F0F77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7830428"/>
    <w:multiLevelType w:val="hybridMultilevel"/>
    <w:tmpl w:val="633EA63C"/>
    <w:lvl w:ilvl="0" w:tplc="FB2447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5454AE5"/>
    <w:multiLevelType w:val="hybridMultilevel"/>
    <w:tmpl w:val="47FAA5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957AD"/>
    <w:multiLevelType w:val="hybridMultilevel"/>
    <w:tmpl w:val="805A98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EB4DAE"/>
    <w:multiLevelType w:val="hybridMultilevel"/>
    <w:tmpl w:val="A796A23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452A8"/>
    <w:multiLevelType w:val="hybridMultilevel"/>
    <w:tmpl w:val="473C41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A424D5"/>
    <w:multiLevelType w:val="hybridMultilevel"/>
    <w:tmpl w:val="72B4FD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5E1B64"/>
    <w:multiLevelType w:val="hybridMultilevel"/>
    <w:tmpl w:val="985CAA98"/>
    <w:lvl w:ilvl="0" w:tplc="0413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D1A51"/>
    <w:multiLevelType w:val="hybridMultilevel"/>
    <w:tmpl w:val="4808E106"/>
    <w:lvl w:ilvl="0" w:tplc="0413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D45"/>
    <w:rsid w:val="00003B0D"/>
    <w:rsid w:val="00006995"/>
    <w:rsid w:val="0001237B"/>
    <w:rsid w:val="0002363C"/>
    <w:rsid w:val="0002785A"/>
    <w:rsid w:val="00057BBD"/>
    <w:rsid w:val="0007016A"/>
    <w:rsid w:val="00083854"/>
    <w:rsid w:val="000A05E8"/>
    <w:rsid w:val="000A29BB"/>
    <w:rsid w:val="000A3E43"/>
    <w:rsid w:val="000B1EA4"/>
    <w:rsid w:val="000B4547"/>
    <w:rsid w:val="000B7176"/>
    <w:rsid w:val="000C2339"/>
    <w:rsid w:val="00115CAC"/>
    <w:rsid w:val="00116D45"/>
    <w:rsid w:val="0012361C"/>
    <w:rsid w:val="001273C9"/>
    <w:rsid w:val="00147720"/>
    <w:rsid w:val="0015227F"/>
    <w:rsid w:val="00164B9B"/>
    <w:rsid w:val="00170DE1"/>
    <w:rsid w:val="00185772"/>
    <w:rsid w:val="001872C4"/>
    <w:rsid w:val="00192CB7"/>
    <w:rsid w:val="00195197"/>
    <w:rsid w:val="001A10EE"/>
    <w:rsid w:val="001A241F"/>
    <w:rsid w:val="001A28CA"/>
    <w:rsid w:val="001B5584"/>
    <w:rsid w:val="001D5101"/>
    <w:rsid w:val="001E73B5"/>
    <w:rsid w:val="001F134C"/>
    <w:rsid w:val="00202B83"/>
    <w:rsid w:val="0020398C"/>
    <w:rsid w:val="00210960"/>
    <w:rsid w:val="00211109"/>
    <w:rsid w:val="00223CF2"/>
    <w:rsid w:val="002342A0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E1EB2"/>
    <w:rsid w:val="002E543B"/>
    <w:rsid w:val="00310D9C"/>
    <w:rsid w:val="00314021"/>
    <w:rsid w:val="00366CEF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24469"/>
    <w:rsid w:val="004264A8"/>
    <w:rsid w:val="00431144"/>
    <w:rsid w:val="00431D9D"/>
    <w:rsid w:val="00442F1B"/>
    <w:rsid w:val="00454F4B"/>
    <w:rsid w:val="00467E94"/>
    <w:rsid w:val="0047244A"/>
    <w:rsid w:val="00473244"/>
    <w:rsid w:val="00483FD7"/>
    <w:rsid w:val="0049235D"/>
    <w:rsid w:val="004939E5"/>
    <w:rsid w:val="004A3C85"/>
    <w:rsid w:val="004C1DE2"/>
    <w:rsid w:val="004C469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46B75"/>
    <w:rsid w:val="00560455"/>
    <w:rsid w:val="00581210"/>
    <w:rsid w:val="0058237E"/>
    <w:rsid w:val="005B392A"/>
    <w:rsid w:val="005C329E"/>
    <w:rsid w:val="005D53DD"/>
    <w:rsid w:val="005E060A"/>
    <w:rsid w:val="005E1B14"/>
    <w:rsid w:val="006053EC"/>
    <w:rsid w:val="00605589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A5197"/>
    <w:rsid w:val="006B5265"/>
    <w:rsid w:val="006B7ED1"/>
    <w:rsid w:val="006C35FA"/>
    <w:rsid w:val="006E5092"/>
    <w:rsid w:val="006F4A6E"/>
    <w:rsid w:val="00705B26"/>
    <w:rsid w:val="007166C4"/>
    <w:rsid w:val="00724453"/>
    <w:rsid w:val="007471C3"/>
    <w:rsid w:val="0075736F"/>
    <w:rsid w:val="00761292"/>
    <w:rsid w:val="00794D85"/>
    <w:rsid w:val="007C75AA"/>
    <w:rsid w:val="007D3AB7"/>
    <w:rsid w:val="007E425E"/>
    <w:rsid w:val="007F0F77"/>
    <w:rsid w:val="00817DE6"/>
    <w:rsid w:val="00825FA3"/>
    <w:rsid w:val="008462A2"/>
    <w:rsid w:val="00852B3F"/>
    <w:rsid w:val="0085339F"/>
    <w:rsid w:val="00861580"/>
    <w:rsid w:val="00866C51"/>
    <w:rsid w:val="00866E22"/>
    <w:rsid w:val="00871323"/>
    <w:rsid w:val="008716F1"/>
    <w:rsid w:val="00871800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20D37"/>
    <w:rsid w:val="009368F8"/>
    <w:rsid w:val="00944A35"/>
    <w:rsid w:val="00947B49"/>
    <w:rsid w:val="009505B2"/>
    <w:rsid w:val="00966EBE"/>
    <w:rsid w:val="00973F81"/>
    <w:rsid w:val="00993AE4"/>
    <w:rsid w:val="009A0C61"/>
    <w:rsid w:val="009C36F1"/>
    <w:rsid w:val="009D167D"/>
    <w:rsid w:val="009D19E6"/>
    <w:rsid w:val="009D5144"/>
    <w:rsid w:val="009E08F7"/>
    <w:rsid w:val="009F066D"/>
    <w:rsid w:val="00A03638"/>
    <w:rsid w:val="00A20AC5"/>
    <w:rsid w:val="00A22F2A"/>
    <w:rsid w:val="00A265CD"/>
    <w:rsid w:val="00A30D5F"/>
    <w:rsid w:val="00A44ABA"/>
    <w:rsid w:val="00A750F3"/>
    <w:rsid w:val="00AB00B5"/>
    <w:rsid w:val="00AD5351"/>
    <w:rsid w:val="00B12874"/>
    <w:rsid w:val="00B25973"/>
    <w:rsid w:val="00B3073B"/>
    <w:rsid w:val="00B3329B"/>
    <w:rsid w:val="00B4597D"/>
    <w:rsid w:val="00B544C8"/>
    <w:rsid w:val="00B70ACD"/>
    <w:rsid w:val="00B71E3E"/>
    <w:rsid w:val="00B761C5"/>
    <w:rsid w:val="00B82526"/>
    <w:rsid w:val="00B82B67"/>
    <w:rsid w:val="00BA0B48"/>
    <w:rsid w:val="00BA4986"/>
    <w:rsid w:val="00BB7062"/>
    <w:rsid w:val="00BC5F6D"/>
    <w:rsid w:val="00BE57CB"/>
    <w:rsid w:val="00BF3CAA"/>
    <w:rsid w:val="00BF6CF4"/>
    <w:rsid w:val="00C11BCE"/>
    <w:rsid w:val="00C14683"/>
    <w:rsid w:val="00C211D3"/>
    <w:rsid w:val="00C36FB8"/>
    <w:rsid w:val="00C533CE"/>
    <w:rsid w:val="00C54908"/>
    <w:rsid w:val="00C57188"/>
    <w:rsid w:val="00C578DA"/>
    <w:rsid w:val="00C61567"/>
    <w:rsid w:val="00C705B0"/>
    <w:rsid w:val="00C74F03"/>
    <w:rsid w:val="00C772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7B09"/>
    <w:rsid w:val="00DD6B8E"/>
    <w:rsid w:val="00DE7972"/>
    <w:rsid w:val="00DF23C5"/>
    <w:rsid w:val="00DF601B"/>
    <w:rsid w:val="00E043A4"/>
    <w:rsid w:val="00E17A86"/>
    <w:rsid w:val="00E35D5B"/>
    <w:rsid w:val="00E41C5E"/>
    <w:rsid w:val="00E44745"/>
    <w:rsid w:val="00E6608D"/>
    <w:rsid w:val="00E847F9"/>
    <w:rsid w:val="00E84894"/>
    <w:rsid w:val="00E8770F"/>
    <w:rsid w:val="00E93C1D"/>
    <w:rsid w:val="00E9436D"/>
    <w:rsid w:val="00EA3A7D"/>
    <w:rsid w:val="00EA57BC"/>
    <w:rsid w:val="00EA5A94"/>
    <w:rsid w:val="00ED398B"/>
    <w:rsid w:val="00ED7F98"/>
    <w:rsid w:val="00EE44C3"/>
    <w:rsid w:val="00F11F97"/>
    <w:rsid w:val="00F144C8"/>
    <w:rsid w:val="00F3707F"/>
    <w:rsid w:val="00F37908"/>
    <w:rsid w:val="00F40EAA"/>
    <w:rsid w:val="00F71D60"/>
    <w:rsid w:val="00F81B8E"/>
    <w:rsid w:val="00F823D5"/>
    <w:rsid w:val="00FA0CE3"/>
    <w:rsid w:val="00FA1608"/>
    <w:rsid w:val="00FB6967"/>
    <w:rsid w:val="00FD0153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82D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C11BCE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66E22"/>
    <w:pPr>
      <w:ind w:left="720"/>
      <w:contextualSpacing/>
    </w:pPr>
  </w:style>
  <w:style w:type="paragraph" w:styleId="Ballontekst">
    <w:name w:val="Balloon Text"/>
    <w:basedOn w:val="Normaal"/>
    <w:link w:val="BallontekstTeken"/>
    <w:rsid w:val="00866E22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866E22"/>
    <w:rPr>
      <w:rFonts w:ascii="Tahoma" w:hAnsi="Tahoma" w:cs="Tahoma"/>
      <w:sz w:val="16"/>
      <w:szCs w:val="16"/>
    </w:rPr>
  </w:style>
  <w:style w:type="character" w:customStyle="1" w:styleId="a">
    <w:name w:val="a"/>
    <w:rsid w:val="00866E22"/>
  </w:style>
  <w:style w:type="paragraph" w:styleId="Koptekst">
    <w:name w:val="header"/>
    <w:basedOn w:val="Normaal"/>
    <w:link w:val="KoptekstTeken"/>
    <w:rsid w:val="007F0F7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7F0F77"/>
    <w:rPr>
      <w:rFonts w:ascii="Arial" w:hAnsi="Arial"/>
      <w:sz w:val="22"/>
      <w:szCs w:val="22"/>
    </w:rPr>
  </w:style>
  <w:style w:type="paragraph" w:styleId="Voettekst">
    <w:name w:val="footer"/>
    <w:basedOn w:val="Normaal"/>
    <w:link w:val="VoettekstTeken"/>
    <w:rsid w:val="007F0F7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rsid w:val="007F0F77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cid:image001.jpg@01D0A8DE.BAD2AF00" TargetMode="External"/><Relationship Id="rId11" Type="http://schemas.openxmlformats.org/officeDocument/2006/relationships/hyperlink" Target="http://www.google.com/imgres?imgurl=http://www.nesseweb.nl/graphics/graphics-logo/logo-pvda.gif&amp;imgrefurl=http://www.nesseweb.nl/pagina/bewoners/verkiezingen/verkiezingen-2006.html&amp;h=132&amp;w=101&amp;sz=4&amp;tbnid=3YvpUFyJKH9BLM:&amp;tbnh=92&amp;tbnw=70&amp;prev=/images?q=logo+pvda&amp;usg=__Z_51btfvtKtBAIQpKNJH8OMNlVs=&amp;ei=cpOvSvHvBJDs-AaM8YDOBg&amp;sa=X&amp;oi=image_result&amp;resnum=3&amp;ct=image" TargetMode="External"/><Relationship Id="rId12" Type="http://schemas.openxmlformats.org/officeDocument/2006/relationships/image" Target="media/image3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346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subject/>
  <dc:creator>user000</dc:creator>
  <cp:keywords/>
  <dc:description/>
  <cp:lastModifiedBy>Durk van der Meulen</cp:lastModifiedBy>
  <cp:revision>13</cp:revision>
  <cp:lastPrinted>2015-06-24T12:20:00Z</cp:lastPrinted>
  <dcterms:created xsi:type="dcterms:W3CDTF">2015-06-10T07:54:00Z</dcterms:created>
  <dcterms:modified xsi:type="dcterms:W3CDTF">2015-06-24T21:37:00Z</dcterms:modified>
</cp:coreProperties>
</file>