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FB0" w:rsidRPr="00111FB0" w14:paraId="5602406E" w14:textId="77777777" w:rsidTr="00AD4F11">
        <w:tc>
          <w:tcPr>
            <w:tcW w:w="9212" w:type="dxa"/>
            <w:shd w:val="clear" w:color="auto" w:fill="auto"/>
          </w:tcPr>
          <w:p w14:paraId="5602406D" w14:textId="104DFED2" w:rsidR="00111FB0" w:rsidRPr="00AD4F11" w:rsidRDefault="00111FB0">
            <w:pPr>
              <w:rPr>
                <w:b/>
              </w:rPr>
            </w:pPr>
            <w:r w:rsidRPr="00AD4F11">
              <w:rPr>
                <w:b/>
              </w:rPr>
              <w:t xml:space="preserve">SCHRIFTELIJKE VRAGEN, ex artikel </w:t>
            </w:r>
            <w:r w:rsidR="00715B5B">
              <w:rPr>
                <w:b/>
              </w:rPr>
              <w:t>4</w:t>
            </w:r>
            <w:r w:rsidR="005100C5">
              <w:rPr>
                <w:b/>
              </w:rPr>
              <w:t>2</w:t>
            </w:r>
            <w:r w:rsidR="00715B5B">
              <w:rPr>
                <w:b/>
              </w:rPr>
              <w:t xml:space="preserve"> </w:t>
            </w:r>
            <w:r w:rsidRPr="00AD4F11">
              <w:rPr>
                <w:b/>
              </w:rPr>
              <w:t>Reglement van Orde</w:t>
            </w:r>
          </w:p>
        </w:tc>
      </w:tr>
    </w:tbl>
    <w:p w14:paraId="5602406F" w14:textId="77777777" w:rsidR="00724453" w:rsidRDefault="00724453"/>
    <w:p w14:paraId="56024070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111FB0" w14:paraId="56024075" w14:textId="77777777" w:rsidTr="00014009">
        <w:tc>
          <w:tcPr>
            <w:tcW w:w="3256" w:type="dxa"/>
            <w:shd w:val="clear" w:color="auto" w:fill="auto"/>
          </w:tcPr>
          <w:p w14:paraId="56024071" w14:textId="77777777" w:rsidR="00111FB0" w:rsidRDefault="00111FB0">
            <w:r>
              <w:t>Gericht aan GS / lid GS</w:t>
            </w:r>
          </w:p>
          <w:p w14:paraId="56024072" w14:textId="77777777" w:rsidR="00111FB0" w:rsidRDefault="00111FB0"/>
          <w:p w14:paraId="56024073" w14:textId="77777777" w:rsidR="00111FB0" w:rsidRDefault="00111FB0"/>
        </w:tc>
        <w:tc>
          <w:tcPr>
            <w:tcW w:w="5806" w:type="dxa"/>
            <w:shd w:val="clear" w:color="auto" w:fill="auto"/>
          </w:tcPr>
          <w:p w14:paraId="56024074" w14:textId="3AA35CFD" w:rsidR="00111FB0" w:rsidRDefault="00AF596C">
            <w:r>
              <w:t>College</w:t>
            </w:r>
          </w:p>
        </w:tc>
      </w:tr>
      <w:tr w:rsidR="002232E8" w14:paraId="5602407B" w14:textId="77777777" w:rsidTr="00014009">
        <w:tc>
          <w:tcPr>
            <w:tcW w:w="3256" w:type="dxa"/>
            <w:shd w:val="clear" w:color="auto" w:fill="auto"/>
          </w:tcPr>
          <w:p w14:paraId="56024076" w14:textId="77777777" w:rsidR="002232E8" w:rsidRDefault="002232E8">
            <w:r>
              <w:t>Inleidende toelichting</w:t>
            </w:r>
          </w:p>
          <w:p w14:paraId="56024077" w14:textId="77777777" w:rsidR="0096096A" w:rsidRDefault="0096096A">
            <w:r>
              <w:t>(facultatief)</w:t>
            </w:r>
          </w:p>
        </w:tc>
        <w:tc>
          <w:tcPr>
            <w:tcW w:w="5806" w:type="dxa"/>
            <w:shd w:val="clear" w:color="auto" w:fill="auto"/>
          </w:tcPr>
          <w:p w14:paraId="5602407A" w14:textId="20042178" w:rsidR="002F085A" w:rsidRDefault="004C242C" w:rsidP="00C0229A">
            <w:r>
              <w:t xml:space="preserve">In </w:t>
            </w:r>
            <w:r w:rsidR="00C91298">
              <w:t>het</w:t>
            </w:r>
            <w:r>
              <w:t xml:space="preserve"> </w:t>
            </w:r>
            <w:r w:rsidR="00F704FC">
              <w:t>D</w:t>
            </w:r>
            <w:r>
              <w:t>orps</w:t>
            </w:r>
            <w:r w:rsidR="00C91298">
              <w:t>verhaal</w:t>
            </w:r>
            <w:r>
              <w:t xml:space="preserve"> van </w:t>
            </w:r>
            <w:r w:rsidR="004E11B6">
              <w:t>“Langs de Lut</w:t>
            </w:r>
            <w:r w:rsidR="00197858">
              <w:t>z</w:t>
            </w:r>
            <w:r w:rsidR="004E11B6">
              <w:t>”</w:t>
            </w:r>
            <w:r>
              <w:t xml:space="preserve"> staat te lezen</w:t>
            </w:r>
            <w:r w:rsidR="00FB5389">
              <w:t>: “Een kattenoog (soms ook een wegdek</w:t>
            </w:r>
            <w:r w:rsidR="00A511BE">
              <w:t>reflector genoemd)</w:t>
            </w:r>
            <w:r w:rsidR="00A335E8">
              <w:t xml:space="preserve"> wordt in sommige landen gebruikt als markering van de randen van de rijbaan, de grenzen tussen rijstroken of gevaarlijke plaatsen</w:t>
            </w:r>
            <w:r w:rsidR="009D4B43">
              <w:t xml:space="preserve">. De </w:t>
            </w:r>
            <w:r w:rsidR="004E11B6">
              <w:t>N354</w:t>
            </w:r>
            <w:r w:rsidR="009D4B43">
              <w:t xml:space="preserve"> wordt volgens </w:t>
            </w:r>
            <w:r w:rsidR="004E11B6">
              <w:t xml:space="preserve">weggebruikers </w:t>
            </w:r>
            <w:r w:rsidR="009D4B43">
              <w:t>onvoldoende verlicht</w:t>
            </w:r>
            <w:r w:rsidR="0080633C">
              <w:t>, terwijl de Provincie aangeeft “Duister waar het</w:t>
            </w:r>
            <w:r w:rsidR="00FD3FF0">
              <w:t xml:space="preserve"> kan en licht waar het moet”.</w:t>
            </w:r>
            <w:r w:rsidR="00FD3FF0">
              <w:br/>
              <w:t>D</w:t>
            </w:r>
            <w:r w:rsidR="009419ED">
              <w:t>aarom heeft de provincie gekozen voor kattenogen. D</w:t>
            </w:r>
            <w:r w:rsidR="00FD3FF0">
              <w:t>e gedeputeerde</w:t>
            </w:r>
            <w:r w:rsidR="004E252A">
              <w:t xml:space="preserve"> geeft aan: “D</w:t>
            </w:r>
            <w:r w:rsidR="00FD3FF0">
              <w:t>e katten</w:t>
            </w:r>
            <w:r w:rsidR="004E252A">
              <w:t xml:space="preserve">ogen zorgen voor de veiligheid van de weggebruiker. </w:t>
            </w:r>
            <w:r w:rsidR="005A51B8">
              <w:t>We maken gelijk van de gelegenheid gebruik</w:t>
            </w:r>
            <w:r w:rsidR="00F512C2">
              <w:t xml:space="preserve"> om </w:t>
            </w:r>
            <w:r w:rsidR="00403422">
              <w:t>een pilot te draaien met de “snelheidsreflector</w:t>
            </w:r>
            <w:r w:rsidR="000A3138">
              <w:t>”, een kattenoog d</w:t>
            </w:r>
            <w:r w:rsidR="00014009">
              <w:t>at</w:t>
            </w:r>
            <w:r w:rsidR="000A3138">
              <w:t xml:space="preserve"> ook het kenteken van het voertuig registreert en een trajectcontrole uitvoert.</w:t>
            </w:r>
            <w:r w:rsidR="00705303">
              <w:t xml:space="preserve"> </w:t>
            </w:r>
            <w:r w:rsidR="00B335C9">
              <w:t>Ik ben</w:t>
            </w:r>
            <w:r w:rsidR="00705303">
              <w:t xml:space="preserve"> hier zeer enthousiast over.”</w:t>
            </w:r>
            <w:r w:rsidR="00F704FC">
              <w:rPr>
                <w:rStyle w:val="Voetnootmarkering"/>
              </w:rPr>
              <w:footnoteReference w:id="1"/>
            </w:r>
          </w:p>
        </w:tc>
      </w:tr>
      <w:tr w:rsidR="00111FB0" w14:paraId="56024080" w14:textId="77777777" w:rsidTr="00014009">
        <w:tc>
          <w:tcPr>
            <w:tcW w:w="3256" w:type="dxa"/>
            <w:shd w:val="clear" w:color="auto" w:fill="auto"/>
          </w:tcPr>
          <w:p w14:paraId="5602407C" w14:textId="77777777" w:rsidR="00111FB0" w:rsidRDefault="00111FB0">
            <w:r>
              <w:t>Vraag / vragen</w:t>
            </w:r>
          </w:p>
          <w:p w14:paraId="5602407D" w14:textId="77777777" w:rsidR="00111FB0" w:rsidRDefault="00111FB0"/>
          <w:p w14:paraId="5602407E" w14:textId="77777777" w:rsidR="00111FB0" w:rsidRDefault="00111FB0"/>
        </w:tc>
        <w:tc>
          <w:tcPr>
            <w:tcW w:w="5806" w:type="dxa"/>
            <w:shd w:val="clear" w:color="auto" w:fill="auto"/>
          </w:tcPr>
          <w:p w14:paraId="5602407F" w14:textId="716C1BC7" w:rsidR="00FF7E0F" w:rsidRPr="00FE642E" w:rsidRDefault="001575BC" w:rsidP="00C0229A">
            <w:pPr>
              <w:pStyle w:val="Lijstalinea"/>
              <w:numPr>
                <w:ilvl w:val="0"/>
                <w:numId w:val="1"/>
              </w:numPr>
            </w:pPr>
            <w:r>
              <w:t>Kan de gedeputeerde aangeven om welke wegen het allemaal gaat?</w:t>
            </w:r>
          </w:p>
        </w:tc>
      </w:tr>
      <w:tr w:rsidR="00AD4F11" w14:paraId="5671BE72" w14:textId="77777777" w:rsidTr="00014009">
        <w:tc>
          <w:tcPr>
            <w:tcW w:w="3256" w:type="dxa"/>
            <w:shd w:val="clear" w:color="auto" w:fill="auto"/>
          </w:tcPr>
          <w:p w14:paraId="1DE0AC26" w14:textId="77777777" w:rsidR="00AD4F11" w:rsidRDefault="00AD4F11"/>
        </w:tc>
        <w:tc>
          <w:tcPr>
            <w:tcW w:w="5806" w:type="dxa"/>
            <w:shd w:val="clear" w:color="auto" w:fill="auto"/>
          </w:tcPr>
          <w:p w14:paraId="328FED7A" w14:textId="77777777" w:rsidR="00AD4F11" w:rsidRDefault="00443C31" w:rsidP="00C0229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702AC" w:rsidRPr="00A702AC">
              <w:rPr>
                <w:sz w:val="22"/>
                <w:szCs w:val="22"/>
              </w:rPr>
              <w:t xml:space="preserve">orden de opgeslagen </w:t>
            </w:r>
            <w:r w:rsidR="00A702AC">
              <w:rPr>
                <w:sz w:val="22"/>
                <w:szCs w:val="22"/>
              </w:rPr>
              <w:t xml:space="preserve">kentekens bewaard en </w:t>
            </w:r>
            <w:r>
              <w:rPr>
                <w:sz w:val="22"/>
                <w:szCs w:val="22"/>
              </w:rPr>
              <w:t xml:space="preserve"> zo ja, </w:t>
            </w:r>
            <w:r w:rsidR="00A702AC">
              <w:rPr>
                <w:sz w:val="22"/>
                <w:szCs w:val="22"/>
              </w:rPr>
              <w:t>wat gebeurt daar verder mee?</w:t>
            </w:r>
          </w:p>
          <w:p w14:paraId="4F38F091" w14:textId="781757CB" w:rsidR="00014009" w:rsidRPr="00A702AC" w:rsidRDefault="00014009" w:rsidP="00014009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411598" w14:paraId="311B6061" w14:textId="77777777" w:rsidTr="00014009">
        <w:tc>
          <w:tcPr>
            <w:tcW w:w="3256" w:type="dxa"/>
            <w:shd w:val="clear" w:color="auto" w:fill="auto"/>
          </w:tcPr>
          <w:p w14:paraId="67649B64" w14:textId="77777777" w:rsidR="00411598" w:rsidRDefault="00411598"/>
        </w:tc>
        <w:tc>
          <w:tcPr>
            <w:tcW w:w="5806" w:type="dxa"/>
            <w:shd w:val="clear" w:color="auto" w:fill="auto"/>
          </w:tcPr>
          <w:p w14:paraId="0AF05D8F" w14:textId="4B8C070B" w:rsidR="00FF7E0F" w:rsidRDefault="009B64E1" w:rsidP="00A953F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1273A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e lang zal de pilot lopen?</w:t>
            </w:r>
          </w:p>
          <w:p w14:paraId="19AA30B5" w14:textId="1B865179" w:rsidR="00C0229A" w:rsidRPr="00FE642E" w:rsidRDefault="00C0229A" w:rsidP="00FF7E0F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971B5C" w14:paraId="6295C2CC" w14:textId="77777777" w:rsidTr="00014009">
        <w:tc>
          <w:tcPr>
            <w:tcW w:w="3256" w:type="dxa"/>
            <w:shd w:val="clear" w:color="auto" w:fill="auto"/>
          </w:tcPr>
          <w:p w14:paraId="1A388422" w14:textId="77777777" w:rsidR="00971B5C" w:rsidRDefault="00971B5C"/>
        </w:tc>
        <w:tc>
          <w:tcPr>
            <w:tcW w:w="5806" w:type="dxa"/>
            <w:shd w:val="clear" w:color="auto" w:fill="auto"/>
          </w:tcPr>
          <w:p w14:paraId="53CAADD7" w14:textId="77777777" w:rsidR="00605232" w:rsidRDefault="001273A1" w:rsidP="001273A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Worden er ook bekeuringen uitgedeeld bij snelheidsovertredingen gemeten door de “snelheidsreflector”?</w:t>
            </w:r>
          </w:p>
          <w:p w14:paraId="0531CD18" w14:textId="5A463E23" w:rsidR="00014009" w:rsidRDefault="00014009" w:rsidP="00014009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</w:tbl>
    <w:p w14:paraId="56024082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111FB0" w14:paraId="56024087" w14:textId="77777777" w:rsidTr="00014009">
        <w:tc>
          <w:tcPr>
            <w:tcW w:w="3256" w:type="dxa"/>
            <w:shd w:val="clear" w:color="auto" w:fill="auto"/>
          </w:tcPr>
          <w:p w14:paraId="56024083" w14:textId="77777777" w:rsidR="00111FB0" w:rsidRDefault="00111FB0">
            <w:r>
              <w:t>Indiener(s)</w:t>
            </w:r>
          </w:p>
        </w:tc>
        <w:tc>
          <w:tcPr>
            <w:tcW w:w="5806" w:type="dxa"/>
            <w:shd w:val="clear" w:color="auto" w:fill="auto"/>
          </w:tcPr>
          <w:p w14:paraId="56024085" w14:textId="42D31FB5" w:rsidR="00111FB0" w:rsidRDefault="00784C49">
            <w:r>
              <w:t>SP / Hanneke Goede</w:t>
            </w:r>
          </w:p>
          <w:p w14:paraId="56024086" w14:textId="0B31160F" w:rsidR="00111FB0" w:rsidRDefault="00111FB0"/>
        </w:tc>
      </w:tr>
    </w:tbl>
    <w:p w14:paraId="56024088" w14:textId="77777777" w:rsidR="00111FB0" w:rsidRDefault="00111FB0"/>
    <w:p w14:paraId="56024089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111FB0" w14:paraId="5602408C" w14:textId="77777777" w:rsidTr="00014009">
        <w:tc>
          <w:tcPr>
            <w:tcW w:w="3256" w:type="dxa"/>
            <w:shd w:val="clear" w:color="auto" w:fill="auto"/>
          </w:tcPr>
          <w:p w14:paraId="5602408A" w14:textId="77777777" w:rsidR="00111FB0" w:rsidRDefault="00111FB0">
            <w:r>
              <w:t>Datum</w:t>
            </w:r>
          </w:p>
        </w:tc>
        <w:tc>
          <w:tcPr>
            <w:tcW w:w="5806" w:type="dxa"/>
            <w:shd w:val="clear" w:color="auto" w:fill="auto"/>
          </w:tcPr>
          <w:p w14:paraId="42BB306B" w14:textId="546F3B19" w:rsidR="00111FB0" w:rsidRDefault="002505EC">
            <w:r>
              <w:t>29 maart</w:t>
            </w:r>
            <w:r w:rsidR="00CF618F">
              <w:t xml:space="preserve"> 202</w:t>
            </w:r>
            <w:r w:rsidR="00014009">
              <w:t>3</w:t>
            </w:r>
          </w:p>
          <w:p w14:paraId="5602408B" w14:textId="74001890" w:rsidR="00014009" w:rsidRDefault="00014009"/>
        </w:tc>
      </w:tr>
    </w:tbl>
    <w:p w14:paraId="5602408D" w14:textId="77777777" w:rsidR="00111FB0" w:rsidRDefault="00111FB0"/>
    <w:sectPr w:rsidR="00111FB0" w:rsidSect="00AA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1690" w14:textId="77777777" w:rsidR="009161B6" w:rsidRDefault="009161B6" w:rsidP="00F704FC">
      <w:r>
        <w:separator/>
      </w:r>
    </w:p>
  </w:endnote>
  <w:endnote w:type="continuationSeparator" w:id="0">
    <w:p w14:paraId="562472E2" w14:textId="77777777" w:rsidR="009161B6" w:rsidRDefault="009161B6" w:rsidP="00F7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6E9E" w14:textId="77777777" w:rsidR="009161B6" w:rsidRDefault="009161B6" w:rsidP="00F704FC">
      <w:r>
        <w:separator/>
      </w:r>
    </w:p>
  </w:footnote>
  <w:footnote w:type="continuationSeparator" w:id="0">
    <w:p w14:paraId="4760B2C0" w14:textId="77777777" w:rsidR="009161B6" w:rsidRDefault="009161B6" w:rsidP="00F704FC">
      <w:r>
        <w:continuationSeparator/>
      </w:r>
    </w:p>
  </w:footnote>
  <w:footnote w:id="1">
    <w:p w14:paraId="4999BD45" w14:textId="4E9DDF9D" w:rsidR="00F704FC" w:rsidRPr="00F704FC" w:rsidRDefault="00F704FC" w:rsidP="00F704FC">
      <w:pPr>
        <w:rPr>
          <w:sz w:val="16"/>
          <w:szCs w:val="16"/>
        </w:rPr>
      </w:pPr>
      <w:r w:rsidRPr="00F704FC">
        <w:rPr>
          <w:rStyle w:val="Voetnootmarkering"/>
          <w:sz w:val="16"/>
          <w:szCs w:val="16"/>
        </w:rPr>
        <w:footnoteRef/>
      </w:r>
      <w:r w:rsidRPr="00F704FC">
        <w:rPr>
          <w:sz w:val="16"/>
          <w:szCs w:val="16"/>
        </w:rPr>
        <w:t xml:space="preserve"> </w:t>
      </w:r>
      <w:hyperlink r:id="rId1" w:history="1">
        <w:r w:rsidR="00617A0C">
          <w:rPr>
            <w:rStyle w:val="Hyperlink"/>
            <w:sz w:val="16"/>
            <w:szCs w:val="16"/>
          </w:rPr>
          <w:t>Dorpsverhaal maart 2023 - (langsdelutz.nl)</w:t>
        </w:r>
      </w:hyperlink>
    </w:p>
    <w:p w14:paraId="5A401C29" w14:textId="29FEE42C" w:rsidR="00F704FC" w:rsidRDefault="00F704FC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C3FBF"/>
    <w:multiLevelType w:val="hybridMultilevel"/>
    <w:tmpl w:val="64FA4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9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14009"/>
    <w:rsid w:val="0002785A"/>
    <w:rsid w:val="00055F3C"/>
    <w:rsid w:val="00057800"/>
    <w:rsid w:val="00057BBD"/>
    <w:rsid w:val="000607AE"/>
    <w:rsid w:val="0007016A"/>
    <w:rsid w:val="00083854"/>
    <w:rsid w:val="00091D4B"/>
    <w:rsid w:val="000A05E8"/>
    <w:rsid w:val="000A3138"/>
    <w:rsid w:val="000A3E43"/>
    <w:rsid w:val="000B0606"/>
    <w:rsid w:val="000B1EA4"/>
    <w:rsid w:val="000B7176"/>
    <w:rsid w:val="000C0656"/>
    <w:rsid w:val="000C2339"/>
    <w:rsid w:val="000D1B8C"/>
    <w:rsid w:val="00111FB0"/>
    <w:rsid w:val="00115CAC"/>
    <w:rsid w:val="00116D45"/>
    <w:rsid w:val="0012361C"/>
    <w:rsid w:val="00124D3E"/>
    <w:rsid w:val="001273A1"/>
    <w:rsid w:val="001273C9"/>
    <w:rsid w:val="00136CE8"/>
    <w:rsid w:val="0014683C"/>
    <w:rsid w:val="00146DEC"/>
    <w:rsid w:val="00147720"/>
    <w:rsid w:val="0015227F"/>
    <w:rsid w:val="001575BC"/>
    <w:rsid w:val="00164B9B"/>
    <w:rsid w:val="00185772"/>
    <w:rsid w:val="001872C4"/>
    <w:rsid w:val="00192CB7"/>
    <w:rsid w:val="00195197"/>
    <w:rsid w:val="00197858"/>
    <w:rsid w:val="001A10EE"/>
    <w:rsid w:val="001A241F"/>
    <w:rsid w:val="001B5584"/>
    <w:rsid w:val="001D3CB1"/>
    <w:rsid w:val="001D5101"/>
    <w:rsid w:val="001E73B5"/>
    <w:rsid w:val="00202B83"/>
    <w:rsid w:val="00211109"/>
    <w:rsid w:val="002232E8"/>
    <w:rsid w:val="00223CF2"/>
    <w:rsid w:val="002339EF"/>
    <w:rsid w:val="002342A0"/>
    <w:rsid w:val="00240B9A"/>
    <w:rsid w:val="002505EC"/>
    <w:rsid w:val="00251399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5483"/>
    <w:rsid w:val="002A6786"/>
    <w:rsid w:val="002C3D66"/>
    <w:rsid w:val="002C51C2"/>
    <w:rsid w:val="002D746B"/>
    <w:rsid w:val="002E543B"/>
    <w:rsid w:val="002F085A"/>
    <w:rsid w:val="00310D9C"/>
    <w:rsid w:val="00314021"/>
    <w:rsid w:val="00331BD2"/>
    <w:rsid w:val="00337F0A"/>
    <w:rsid w:val="00366CEF"/>
    <w:rsid w:val="003770CD"/>
    <w:rsid w:val="003842F3"/>
    <w:rsid w:val="003879D9"/>
    <w:rsid w:val="003A728A"/>
    <w:rsid w:val="003B0A10"/>
    <w:rsid w:val="003C34B9"/>
    <w:rsid w:val="003C3613"/>
    <w:rsid w:val="003D1963"/>
    <w:rsid w:val="003D2545"/>
    <w:rsid w:val="003D4AA7"/>
    <w:rsid w:val="003E791B"/>
    <w:rsid w:val="003F1B96"/>
    <w:rsid w:val="00402DFA"/>
    <w:rsid w:val="00403422"/>
    <w:rsid w:val="00411528"/>
    <w:rsid w:val="00411598"/>
    <w:rsid w:val="004225FE"/>
    <w:rsid w:val="00424469"/>
    <w:rsid w:val="004264A8"/>
    <w:rsid w:val="00431144"/>
    <w:rsid w:val="00431D9D"/>
    <w:rsid w:val="00441BBA"/>
    <w:rsid w:val="00443C31"/>
    <w:rsid w:val="00454F4B"/>
    <w:rsid w:val="00467E94"/>
    <w:rsid w:val="0047244A"/>
    <w:rsid w:val="00473244"/>
    <w:rsid w:val="004740A9"/>
    <w:rsid w:val="00483FD7"/>
    <w:rsid w:val="0049235D"/>
    <w:rsid w:val="004A3C85"/>
    <w:rsid w:val="004B4FB2"/>
    <w:rsid w:val="004C1DE2"/>
    <w:rsid w:val="004C242C"/>
    <w:rsid w:val="004C4696"/>
    <w:rsid w:val="004E11B6"/>
    <w:rsid w:val="004E252A"/>
    <w:rsid w:val="004E7C38"/>
    <w:rsid w:val="00502296"/>
    <w:rsid w:val="00502991"/>
    <w:rsid w:val="005100C5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A51B8"/>
    <w:rsid w:val="005C24D8"/>
    <w:rsid w:val="005C329E"/>
    <w:rsid w:val="005D53DD"/>
    <w:rsid w:val="005E060A"/>
    <w:rsid w:val="005E1B14"/>
    <w:rsid w:val="005F4CAE"/>
    <w:rsid w:val="00605232"/>
    <w:rsid w:val="006053EC"/>
    <w:rsid w:val="0061184E"/>
    <w:rsid w:val="00617A0C"/>
    <w:rsid w:val="0062204B"/>
    <w:rsid w:val="00634F7A"/>
    <w:rsid w:val="00641298"/>
    <w:rsid w:val="0064613F"/>
    <w:rsid w:val="00647573"/>
    <w:rsid w:val="00647B6D"/>
    <w:rsid w:val="00654E72"/>
    <w:rsid w:val="006619DA"/>
    <w:rsid w:val="00663509"/>
    <w:rsid w:val="00663908"/>
    <w:rsid w:val="00664331"/>
    <w:rsid w:val="0067202E"/>
    <w:rsid w:val="00692B5D"/>
    <w:rsid w:val="006A2998"/>
    <w:rsid w:val="006A5197"/>
    <w:rsid w:val="006B5265"/>
    <w:rsid w:val="006B7C23"/>
    <w:rsid w:val="006B7ED1"/>
    <w:rsid w:val="006C35FA"/>
    <w:rsid w:val="006C38B8"/>
    <w:rsid w:val="006D74BD"/>
    <w:rsid w:val="006E1231"/>
    <w:rsid w:val="006E5092"/>
    <w:rsid w:val="006F481D"/>
    <w:rsid w:val="006F4A6E"/>
    <w:rsid w:val="0070115D"/>
    <w:rsid w:val="007041A2"/>
    <w:rsid w:val="00704FD8"/>
    <w:rsid w:val="00705303"/>
    <w:rsid w:val="00705B26"/>
    <w:rsid w:val="00715B5B"/>
    <w:rsid w:val="007166C4"/>
    <w:rsid w:val="00724453"/>
    <w:rsid w:val="007471C3"/>
    <w:rsid w:val="0075736F"/>
    <w:rsid w:val="00761292"/>
    <w:rsid w:val="00784C49"/>
    <w:rsid w:val="00794D85"/>
    <w:rsid w:val="007B6999"/>
    <w:rsid w:val="007C75AA"/>
    <w:rsid w:val="007D506E"/>
    <w:rsid w:val="007E425E"/>
    <w:rsid w:val="0080633C"/>
    <w:rsid w:val="008462A2"/>
    <w:rsid w:val="00852B3F"/>
    <w:rsid w:val="0085339F"/>
    <w:rsid w:val="00861580"/>
    <w:rsid w:val="00866C51"/>
    <w:rsid w:val="00871323"/>
    <w:rsid w:val="00871800"/>
    <w:rsid w:val="00886D3D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15704"/>
    <w:rsid w:val="009161B6"/>
    <w:rsid w:val="00923131"/>
    <w:rsid w:val="0092502B"/>
    <w:rsid w:val="009368F8"/>
    <w:rsid w:val="009419ED"/>
    <w:rsid w:val="00944A35"/>
    <w:rsid w:val="009505B2"/>
    <w:rsid w:val="0096096A"/>
    <w:rsid w:val="00966EBE"/>
    <w:rsid w:val="00971B5C"/>
    <w:rsid w:val="00972592"/>
    <w:rsid w:val="00973F81"/>
    <w:rsid w:val="009926A7"/>
    <w:rsid w:val="00993AE4"/>
    <w:rsid w:val="009A0C61"/>
    <w:rsid w:val="009B64E1"/>
    <w:rsid w:val="009C36F1"/>
    <w:rsid w:val="009D167D"/>
    <w:rsid w:val="009D19E6"/>
    <w:rsid w:val="009D4B43"/>
    <w:rsid w:val="009D5144"/>
    <w:rsid w:val="009E08F7"/>
    <w:rsid w:val="009E5926"/>
    <w:rsid w:val="00A03638"/>
    <w:rsid w:val="00A20AC5"/>
    <w:rsid w:val="00A22F2A"/>
    <w:rsid w:val="00A265CD"/>
    <w:rsid w:val="00A30D5F"/>
    <w:rsid w:val="00A335E8"/>
    <w:rsid w:val="00A44ABA"/>
    <w:rsid w:val="00A511BE"/>
    <w:rsid w:val="00A702AC"/>
    <w:rsid w:val="00A750F3"/>
    <w:rsid w:val="00A8180B"/>
    <w:rsid w:val="00A82BAB"/>
    <w:rsid w:val="00A953FA"/>
    <w:rsid w:val="00AA4DFD"/>
    <w:rsid w:val="00AA638B"/>
    <w:rsid w:val="00AD4F11"/>
    <w:rsid w:val="00AD5351"/>
    <w:rsid w:val="00AF596C"/>
    <w:rsid w:val="00B12874"/>
    <w:rsid w:val="00B25973"/>
    <w:rsid w:val="00B30F93"/>
    <w:rsid w:val="00B335C9"/>
    <w:rsid w:val="00B4597D"/>
    <w:rsid w:val="00B544C8"/>
    <w:rsid w:val="00B70ACD"/>
    <w:rsid w:val="00B71E3E"/>
    <w:rsid w:val="00B761C5"/>
    <w:rsid w:val="00B82526"/>
    <w:rsid w:val="00B82B67"/>
    <w:rsid w:val="00BA4986"/>
    <w:rsid w:val="00BA6184"/>
    <w:rsid w:val="00BB7062"/>
    <w:rsid w:val="00BC5F6D"/>
    <w:rsid w:val="00BC7C90"/>
    <w:rsid w:val="00BE57CB"/>
    <w:rsid w:val="00BE734C"/>
    <w:rsid w:val="00BF3CAA"/>
    <w:rsid w:val="00BF6CF4"/>
    <w:rsid w:val="00C0229A"/>
    <w:rsid w:val="00C211D3"/>
    <w:rsid w:val="00C36FB8"/>
    <w:rsid w:val="00C533CE"/>
    <w:rsid w:val="00C53D8D"/>
    <w:rsid w:val="00C57188"/>
    <w:rsid w:val="00C578DA"/>
    <w:rsid w:val="00C61567"/>
    <w:rsid w:val="00C705B0"/>
    <w:rsid w:val="00C7352E"/>
    <w:rsid w:val="00C74F03"/>
    <w:rsid w:val="00C814EF"/>
    <w:rsid w:val="00C81C98"/>
    <w:rsid w:val="00C84E7E"/>
    <w:rsid w:val="00C91151"/>
    <w:rsid w:val="00C91298"/>
    <w:rsid w:val="00CB583C"/>
    <w:rsid w:val="00CB6AFB"/>
    <w:rsid w:val="00CC5AC1"/>
    <w:rsid w:val="00CC746B"/>
    <w:rsid w:val="00CD3568"/>
    <w:rsid w:val="00CD3C8D"/>
    <w:rsid w:val="00CD47F8"/>
    <w:rsid w:val="00CD5DC1"/>
    <w:rsid w:val="00CE1A9C"/>
    <w:rsid w:val="00CE1DFE"/>
    <w:rsid w:val="00CF3954"/>
    <w:rsid w:val="00CF618F"/>
    <w:rsid w:val="00D002DA"/>
    <w:rsid w:val="00D144E1"/>
    <w:rsid w:val="00D211A7"/>
    <w:rsid w:val="00D354BF"/>
    <w:rsid w:val="00D559FB"/>
    <w:rsid w:val="00D635CC"/>
    <w:rsid w:val="00D654BF"/>
    <w:rsid w:val="00D70D80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2FA9"/>
    <w:rsid w:val="00DB7B09"/>
    <w:rsid w:val="00DD6B8E"/>
    <w:rsid w:val="00DF5D8C"/>
    <w:rsid w:val="00DF601B"/>
    <w:rsid w:val="00E03440"/>
    <w:rsid w:val="00E043A4"/>
    <w:rsid w:val="00E06C5D"/>
    <w:rsid w:val="00E35024"/>
    <w:rsid w:val="00E35D5B"/>
    <w:rsid w:val="00E41C5E"/>
    <w:rsid w:val="00E42F24"/>
    <w:rsid w:val="00E44745"/>
    <w:rsid w:val="00E65FAA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210DA"/>
    <w:rsid w:val="00F3707F"/>
    <w:rsid w:val="00F37908"/>
    <w:rsid w:val="00F40EAA"/>
    <w:rsid w:val="00F512C2"/>
    <w:rsid w:val="00F704FC"/>
    <w:rsid w:val="00F71D60"/>
    <w:rsid w:val="00F81B8E"/>
    <w:rsid w:val="00F823D5"/>
    <w:rsid w:val="00FA0CE3"/>
    <w:rsid w:val="00FA1608"/>
    <w:rsid w:val="00FB5389"/>
    <w:rsid w:val="00FB6220"/>
    <w:rsid w:val="00FB6967"/>
    <w:rsid w:val="00FD3FF0"/>
    <w:rsid w:val="00FE5F72"/>
    <w:rsid w:val="00FE642E"/>
    <w:rsid w:val="00FE7C1D"/>
    <w:rsid w:val="00FF2289"/>
    <w:rsid w:val="00FF424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406D"/>
  <w15:docId w15:val="{63656E20-EADC-4AB8-9E50-2E74FAAC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C065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065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38B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04F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04FC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04FC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gsdelutz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PF00-437787135-16022</_dlc_DocId>
    <_dlc_DocIdUrl xmlns="453ddf19-c7e2-4f2d-8e7c-4a6b273b624a">
      <Url>https://fryslan.sharepoint.com/sites/statengriffie/_layouts/15/DocIdRedir.aspx?ID=PF00-437787135-16022</Url>
      <Description>PF00-437787135-16022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8417A3-9F66-426D-9F2A-E4EEABBDF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E1DD0-0090-42CC-AF80-225B8F98D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44496-6E11-4E16-A7DF-4A7754F502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201D9-20E5-4F9F-ADF0-7A9940090A38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5.xml><?xml version="1.0" encoding="utf-8"?>
<ds:datastoreItem xmlns:ds="http://schemas.openxmlformats.org/officeDocument/2006/customXml" ds:itemID="{57938174-858B-4404-AD7A-C72E4782A4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subject/>
  <dc:creator>user000</dc:creator>
  <cp:keywords/>
  <dc:description/>
  <cp:lastModifiedBy>Meulen, Durk van der</cp:lastModifiedBy>
  <cp:revision>4</cp:revision>
  <cp:lastPrinted>2012-07-02T13:05:00Z</cp:lastPrinted>
  <dcterms:created xsi:type="dcterms:W3CDTF">2023-03-27T13:05:00Z</dcterms:created>
  <dcterms:modified xsi:type="dcterms:W3CDTF">2023-03-27T13:32:00Z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253a618b-3248-4bd6-87d4-1cd9e6ac1fe8</vt:lpwstr>
  </property>
  <property fmtid="{D5CDD505-2E9C-101B-9397-08002B2CF9AE}" pid="4" name="Pleatst op wurkpleinps">
    <vt:lpwstr>Ja</vt:lpwstr>
  </property>
  <property fmtid="{D5CDD505-2E9C-101B-9397-08002B2CF9AE}" pid="5" name="TaxKeyword">
    <vt:lpwstr/>
  </property>
  <property fmtid="{D5CDD505-2E9C-101B-9397-08002B2CF9AE}" pid="6" name="pfDocumenttype">
    <vt:lpwstr/>
  </property>
  <property fmtid="{D5CDD505-2E9C-101B-9397-08002B2CF9AE}" pid="7" name="pfWerkproces">
    <vt:lpwstr/>
  </property>
  <property fmtid="{D5CDD505-2E9C-101B-9397-08002B2CF9AE}" pid="8" name="pfNaamCreatieapplicatie">
    <vt:lpwstr/>
  </property>
</Properties>
</file>