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3735"/>
        <w:gridCol w:w="1113"/>
        <w:gridCol w:w="1694"/>
        <w:gridCol w:w="2530"/>
      </w:tblGrid>
      <w:tr w:rsidR="00D82873" w14:paraId="7903FEF5" w14:textId="77777777" w:rsidTr="00010CF5">
        <w:tc>
          <w:tcPr>
            <w:tcW w:w="3794" w:type="dxa"/>
            <w:tcBorders>
              <w:top w:val="nil"/>
              <w:left w:val="nil"/>
              <w:bottom w:val="nil"/>
              <w:right w:val="nil"/>
            </w:tcBorders>
          </w:tcPr>
          <w:p w14:paraId="3E2C8D5C" w14:textId="77777777" w:rsidR="00D82873" w:rsidRDefault="00D82873" w:rsidP="00010CF5"/>
        </w:tc>
        <w:tc>
          <w:tcPr>
            <w:tcW w:w="1134" w:type="dxa"/>
            <w:tcBorders>
              <w:top w:val="nil"/>
              <w:left w:val="nil"/>
              <w:bottom w:val="nil"/>
              <w:right w:val="nil"/>
            </w:tcBorders>
          </w:tcPr>
          <w:p w14:paraId="4E37D930" w14:textId="77777777" w:rsidR="00D82873" w:rsidRDefault="00D82873" w:rsidP="00010CF5"/>
        </w:tc>
        <w:tc>
          <w:tcPr>
            <w:tcW w:w="4284" w:type="dxa"/>
            <w:gridSpan w:val="2"/>
            <w:tcBorders>
              <w:top w:val="nil"/>
              <w:left w:val="nil"/>
              <w:bottom w:val="nil"/>
              <w:right w:val="nil"/>
            </w:tcBorders>
          </w:tcPr>
          <w:p w14:paraId="4F93ED50" w14:textId="77777777" w:rsidR="00D82873" w:rsidRDefault="00D82873" w:rsidP="00010CF5">
            <w:r>
              <w:t>In te vullen door de griffier</w:t>
            </w:r>
          </w:p>
        </w:tc>
      </w:tr>
      <w:tr w:rsidR="00D82873" w14:paraId="5BC78A55" w14:textId="77777777" w:rsidTr="00010CF5">
        <w:tc>
          <w:tcPr>
            <w:tcW w:w="3794" w:type="dxa"/>
            <w:tcBorders>
              <w:top w:val="nil"/>
              <w:left w:val="nil"/>
              <w:bottom w:val="single" w:sz="4" w:space="0" w:color="auto"/>
              <w:right w:val="nil"/>
            </w:tcBorders>
          </w:tcPr>
          <w:p w14:paraId="29590899" w14:textId="77777777" w:rsidR="00D82873" w:rsidRDefault="00D82873" w:rsidP="00010CF5"/>
        </w:tc>
        <w:tc>
          <w:tcPr>
            <w:tcW w:w="1134" w:type="dxa"/>
            <w:tcBorders>
              <w:top w:val="nil"/>
              <w:left w:val="nil"/>
              <w:bottom w:val="nil"/>
              <w:right w:val="nil"/>
            </w:tcBorders>
          </w:tcPr>
          <w:p w14:paraId="57AB9858" w14:textId="77777777" w:rsidR="00D82873" w:rsidRDefault="00D82873" w:rsidP="00010CF5"/>
        </w:tc>
        <w:tc>
          <w:tcPr>
            <w:tcW w:w="1701" w:type="dxa"/>
            <w:tcBorders>
              <w:top w:val="nil"/>
              <w:left w:val="nil"/>
              <w:right w:val="nil"/>
            </w:tcBorders>
          </w:tcPr>
          <w:p w14:paraId="6D003BBC" w14:textId="77777777" w:rsidR="00D82873" w:rsidRDefault="00D82873" w:rsidP="00010CF5"/>
        </w:tc>
        <w:tc>
          <w:tcPr>
            <w:tcW w:w="2583" w:type="dxa"/>
            <w:tcBorders>
              <w:top w:val="nil"/>
              <w:left w:val="nil"/>
              <w:right w:val="nil"/>
            </w:tcBorders>
          </w:tcPr>
          <w:p w14:paraId="3D009E59" w14:textId="77777777" w:rsidR="00D82873" w:rsidRDefault="00D82873" w:rsidP="00010CF5"/>
        </w:tc>
      </w:tr>
      <w:tr w:rsidR="00D82873" w14:paraId="237B9932" w14:textId="77777777" w:rsidTr="00010CF5">
        <w:tc>
          <w:tcPr>
            <w:tcW w:w="3794" w:type="dxa"/>
            <w:vMerge w:val="restart"/>
            <w:tcBorders>
              <w:top w:val="single" w:sz="4" w:space="0" w:color="auto"/>
            </w:tcBorders>
          </w:tcPr>
          <w:p w14:paraId="1112BC18" w14:textId="01C616B1" w:rsidR="00D82873" w:rsidRDefault="00D82873" w:rsidP="00010CF5">
            <w:r>
              <w:t>Indiener</w:t>
            </w:r>
            <w:r w:rsidR="00012912">
              <w:t>s</w:t>
            </w:r>
            <w:r>
              <w:t>:</w:t>
            </w:r>
            <w:r w:rsidR="00012912">
              <w:t xml:space="preserve"> SP</w:t>
            </w:r>
          </w:p>
          <w:p w14:paraId="16C696B3" w14:textId="17999E0E" w:rsidR="00D82873" w:rsidRDefault="00D82873" w:rsidP="00010CF5"/>
          <w:p w14:paraId="5B900A6C" w14:textId="77777777" w:rsidR="00D82873" w:rsidRDefault="00D82873" w:rsidP="00010CF5"/>
          <w:p w14:paraId="76350085" w14:textId="5BF397AD" w:rsidR="00D82873" w:rsidRDefault="00D82873" w:rsidP="00010CF5">
            <w:r>
              <w:t>Mede-indieners:</w:t>
            </w:r>
            <w:r w:rsidR="00012912">
              <w:t xml:space="preserve"> </w:t>
            </w:r>
            <w:r w:rsidR="00D96B8B">
              <w:t>PvdA</w:t>
            </w:r>
          </w:p>
          <w:p w14:paraId="6A61DA23" w14:textId="77777777" w:rsidR="00D82873" w:rsidRDefault="00D82873" w:rsidP="00010CF5"/>
          <w:p w14:paraId="46FA593D" w14:textId="77777777" w:rsidR="00D82873" w:rsidRDefault="00D82873" w:rsidP="00010CF5"/>
          <w:p w14:paraId="0D3E61EA" w14:textId="77777777" w:rsidR="00D82873" w:rsidRDefault="00D82873" w:rsidP="00010CF5"/>
          <w:p w14:paraId="2D3EFEF0" w14:textId="77777777" w:rsidR="00D82873" w:rsidRDefault="00D82873" w:rsidP="00010CF5"/>
          <w:p w14:paraId="72C84818" w14:textId="77777777" w:rsidR="00D82873" w:rsidRDefault="00D82873" w:rsidP="00010CF5"/>
          <w:p w14:paraId="428F32F3" w14:textId="4815436B" w:rsidR="00D82873" w:rsidRDefault="00D82873" w:rsidP="00010CF5"/>
        </w:tc>
        <w:tc>
          <w:tcPr>
            <w:tcW w:w="1134" w:type="dxa"/>
            <w:tcBorders>
              <w:top w:val="nil"/>
              <w:bottom w:val="nil"/>
            </w:tcBorders>
          </w:tcPr>
          <w:p w14:paraId="0AA27C22" w14:textId="77777777" w:rsidR="00D82873" w:rsidRDefault="00D82873" w:rsidP="00010CF5"/>
        </w:tc>
        <w:tc>
          <w:tcPr>
            <w:tcW w:w="1701" w:type="dxa"/>
          </w:tcPr>
          <w:p w14:paraId="1680CE64" w14:textId="29CD2049" w:rsidR="00D82873" w:rsidRDefault="00E50855" w:rsidP="00010CF5">
            <w:r>
              <w:t>Motie</w:t>
            </w:r>
            <w:r w:rsidR="00D82873">
              <w:t xml:space="preserve"> nr.</w:t>
            </w:r>
          </w:p>
          <w:p w14:paraId="667A81FB" w14:textId="77777777" w:rsidR="00D82873" w:rsidRDefault="00D82873" w:rsidP="00010CF5"/>
        </w:tc>
        <w:tc>
          <w:tcPr>
            <w:tcW w:w="2583" w:type="dxa"/>
          </w:tcPr>
          <w:p w14:paraId="04D9681B" w14:textId="77777777" w:rsidR="00D82873" w:rsidRDefault="00D82873" w:rsidP="00010CF5"/>
        </w:tc>
      </w:tr>
      <w:tr w:rsidR="00D82873" w14:paraId="4AF43E05" w14:textId="77777777" w:rsidTr="00010CF5">
        <w:tc>
          <w:tcPr>
            <w:tcW w:w="3794" w:type="dxa"/>
            <w:vMerge/>
          </w:tcPr>
          <w:p w14:paraId="57B0CE48" w14:textId="77777777" w:rsidR="00D82873" w:rsidRDefault="00D82873" w:rsidP="00010CF5"/>
        </w:tc>
        <w:tc>
          <w:tcPr>
            <w:tcW w:w="1134" w:type="dxa"/>
            <w:tcBorders>
              <w:top w:val="nil"/>
              <w:bottom w:val="nil"/>
            </w:tcBorders>
          </w:tcPr>
          <w:p w14:paraId="34E6860F" w14:textId="77777777" w:rsidR="00D82873" w:rsidRDefault="00D82873" w:rsidP="00010CF5"/>
        </w:tc>
        <w:tc>
          <w:tcPr>
            <w:tcW w:w="1701" w:type="dxa"/>
          </w:tcPr>
          <w:p w14:paraId="0AB1C87E" w14:textId="77777777" w:rsidR="00D82873" w:rsidRDefault="00D82873" w:rsidP="00010CF5">
            <w:r>
              <w:t>Paraaf</w:t>
            </w:r>
          </w:p>
          <w:p w14:paraId="6165317C" w14:textId="77777777" w:rsidR="00D82873" w:rsidRDefault="00D82873" w:rsidP="00010CF5"/>
          <w:p w14:paraId="0228463B" w14:textId="77777777" w:rsidR="00D82873" w:rsidRDefault="00D82873" w:rsidP="00010CF5"/>
        </w:tc>
        <w:tc>
          <w:tcPr>
            <w:tcW w:w="2583" w:type="dxa"/>
          </w:tcPr>
          <w:p w14:paraId="5E1AF34A" w14:textId="77777777" w:rsidR="00D82873" w:rsidRDefault="00D82873" w:rsidP="00010CF5"/>
        </w:tc>
      </w:tr>
      <w:tr w:rsidR="00D82873" w14:paraId="15B2038B" w14:textId="77777777" w:rsidTr="00010CF5">
        <w:tc>
          <w:tcPr>
            <w:tcW w:w="3794" w:type="dxa"/>
            <w:vMerge/>
          </w:tcPr>
          <w:p w14:paraId="16FC1205" w14:textId="77777777" w:rsidR="00D82873" w:rsidRDefault="00D82873" w:rsidP="00010CF5"/>
        </w:tc>
        <w:tc>
          <w:tcPr>
            <w:tcW w:w="1134" w:type="dxa"/>
            <w:tcBorders>
              <w:top w:val="nil"/>
              <w:bottom w:val="nil"/>
            </w:tcBorders>
          </w:tcPr>
          <w:p w14:paraId="5F4C193D" w14:textId="77777777" w:rsidR="00D82873" w:rsidRDefault="00D82873" w:rsidP="00010CF5"/>
        </w:tc>
        <w:tc>
          <w:tcPr>
            <w:tcW w:w="1701" w:type="dxa"/>
          </w:tcPr>
          <w:p w14:paraId="057127AF" w14:textId="77777777" w:rsidR="00D82873" w:rsidRDefault="00D82873" w:rsidP="00010CF5">
            <w:r>
              <w:t>Agendapunt</w:t>
            </w:r>
          </w:p>
          <w:p w14:paraId="610C14FA" w14:textId="77777777" w:rsidR="00D82873" w:rsidRDefault="00D82873" w:rsidP="00010CF5"/>
          <w:p w14:paraId="278DA1B3" w14:textId="77777777" w:rsidR="00D82873" w:rsidRDefault="00D82873" w:rsidP="00010CF5"/>
        </w:tc>
        <w:tc>
          <w:tcPr>
            <w:tcW w:w="2583" w:type="dxa"/>
          </w:tcPr>
          <w:p w14:paraId="7F81128F" w14:textId="77777777" w:rsidR="00D82873" w:rsidRDefault="00D82873" w:rsidP="00010CF5"/>
        </w:tc>
      </w:tr>
      <w:tr w:rsidR="00D82873" w14:paraId="6C00FE12" w14:textId="77777777" w:rsidTr="00010CF5">
        <w:tc>
          <w:tcPr>
            <w:tcW w:w="3794" w:type="dxa"/>
            <w:vMerge/>
          </w:tcPr>
          <w:p w14:paraId="693EAE41" w14:textId="77777777" w:rsidR="00D82873" w:rsidRDefault="00D82873" w:rsidP="00010CF5"/>
        </w:tc>
        <w:tc>
          <w:tcPr>
            <w:tcW w:w="1134" w:type="dxa"/>
            <w:tcBorders>
              <w:top w:val="nil"/>
              <w:bottom w:val="nil"/>
            </w:tcBorders>
          </w:tcPr>
          <w:p w14:paraId="24AFEDC0" w14:textId="77777777" w:rsidR="00D82873" w:rsidRDefault="00D82873" w:rsidP="00010CF5"/>
        </w:tc>
        <w:tc>
          <w:tcPr>
            <w:tcW w:w="1701" w:type="dxa"/>
          </w:tcPr>
          <w:p w14:paraId="0C409514" w14:textId="77777777" w:rsidR="00D82873" w:rsidRDefault="00D82873" w:rsidP="00010CF5">
            <w:r>
              <w:t>Besluit</w:t>
            </w:r>
          </w:p>
          <w:p w14:paraId="24A3C7D4" w14:textId="77777777" w:rsidR="00D82873" w:rsidRDefault="00D82873" w:rsidP="00010CF5"/>
          <w:p w14:paraId="3A35E642" w14:textId="77777777" w:rsidR="00D82873" w:rsidRDefault="00D82873" w:rsidP="00010CF5"/>
        </w:tc>
        <w:tc>
          <w:tcPr>
            <w:tcW w:w="2583" w:type="dxa"/>
          </w:tcPr>
          <w:p w14:paraId="40CF4E70" w14:textId="77777777" w:rsidR="00D82873" w:rsidRDefault="00D82873" w:rsidP="00010CF5"/>
        </w:tc>
      </w:tr>
    </w:tbl>
    <w:p w14:paraId="011D4BE5" w14:textId="6623E6A6" w:rsidR="00A53813" w:rsidRDefault="00A53813"/>
    <w:tbl>
      <w:tblPr>
        <w:tblStyle w:val="Tabelraster"/>
        <w:tblW w:w="0" w:type="auto"/>
        <w:tblLook w:val="01E0" w:firstRow="1" w:lastRow="1" w:firstColumn="1" w:lastColumn="1" w:noHBand="0" w:noVBand="0"/>
      </w:tblPr>
      <w:tblGrid>
        <w:gridCol w:w="9062"/>
      </w:tblGrid>
      <w:tr w:rsidR="006B6FAC" w:rsidRPr="00A53813" w14:paraId="26A9960D" w14:textId="77777777" w:rsidTr="00010CF5">
        <w:tc>
          <w:tcPr>
            <w:tcW w:w="9212" w:type="dxa"/>
          </w:tcPr>
          <w:p w14:paraId="12B436DE" w14:textId="7220090C" w:rsidR="006B6FAC" w:rsidRPr="00A53813" w:rsidRDefault="00E50855" w:rsidP="00010CF5">
            <w:pPr>
              <w:rPr>
                <w:b/>
              </w:rPr>
            </w:pPr>
            <w:r>
              <w:rPr>
                <w:b/>
              </w:rPr>
              <w:t>MOTIE, ex artikel 3</w:t>
            </w:r>
            <w:r w:rsidR="00101C33">
              <w:rPr>
                <w:b/>
              </w:rPr>
              <w:t>1</w:t>
            </w:r>
            <w:r w:rsidRPr="00C54908">
              <w:rPr>
                <w:b/>
              </w:rPr>
              <w:t xml:space="preserve"> Reglement van orde</w:t>
            </w:r>
          </w:p>
        </w:tc>
      </w:tr>
    </w:tbl>
    <w:p w14:paraId="52EE3B6D" w14:textId="77777777" w:rsidR="006B6FAC" w:rsidRDefault="006B6FAC" w:rsidP="006B6FAC"/>
    <w:tbl>
      <w:tblPr>
        <w:tblStyle w:val="Tabelraster"/>
        <w:tblW w:w="0" w:type="auto"/>
        <w:tblLook w:val="01E0" w:firstRow="1" w:lastRow="1" w:firstColumn="1" w:lastColumn="1" w:noHBand="0" w:noVBand="0"/>
      </w:tblPr>
      <w:tblGrid>
        <w:gridCol w:w="3489"/>
        <w:gridCol w:w="5573"/>
      </w:tblGrid>
      <w:tr w:rsidR="00E50855" w14:paraId="25C20CD1" w14:textId="77777777" w:rsidTr="00010CF5">
        <w:tc>
          <w:tcPr>
            <w:tcW w:w="3528" w:type="dxa"/>
          </w:tcPr>
          <w:p w14:paraId="631330A2" w14:textId="77777777" w:rsidR="00E50855" w:rsidRDefault="00E50855" w:rsidP="00010CF5">
            <w:r>
              <w:t>Statenvergadering</w:t>
            </w:r>
          </w:p>
          <w:p w14:paraId="723D9BC7" w14:textId="77777777" w:rsidR="00E50855" w:rsidRDefault="00E50855" w:rsidP="00010CF5"/>
        </w:tc>
        <w:tc>
          <w:tcPr>
            <w:tcW w:w="5684" w:type="dxa"/>
          </w:tcPr>
          <w:p w14:paraId="408E14D5" w14:textId="31581F97" w:rsidR="00E50855" w:rsidRDefault="00B708C1" w:rsidP="00010CF5">
            <w:r>
              <w:t>25 september 2024</w:t>
            </w:r>
          </w:p>
        </w:tc>
      </w:tr>
      <w:tr w:rsidR="00E50855" w14:paraId="469BBF21" w14:textId="77777777" w:rsidTr="00010CF5">
        <w:tc>
          <w:tcPr>
            <w:tcW w:w="3528" w:type="dxa"/>
          </w:tcPr>
          <w:p w14:paraId="207274CF" w14:textId="77777777" w:rsidR="00E50855" w:rsidRDefault="00E50855" w:rsidP="00010CF5">
            <w:r>
              <w:t>Agendapunt</w:t>
            </w:r>
          </w:p>
          <w:p w14:paraId="61F7FC98" w14:textId="77777777" w:rsidR="00E50855" w:rsidRDefault="00E50855" w:rsidP="00010CF5"/>
        </w:tc>
        <w:tc>
          <w:tcPr>
            <w:tcW w:w="5684" w:type="dxa"/>
          </w:tcPr>
          <w:p w14:paraId="01A2336E" w14:textId="3AC96C89" w:rsidR="00E50855" w:rsidRDefault="00B708C1" w:rsidP="00010CF5">
            <w:r>
              <w:t>Moties vreemd</w:t>
            </w:r>
          </w:p>
        </w:tc>
      </w:tr>
      <w:tr w:rsidR="00E50855" w14:paraId="5AD23036" w14:textId="77777777" w:rsidTr="00010CF5">
        <w:tc>
          <w:tcPr>
            <w:tcW w:w="3528" w:type="dxa"/>
          </w:tcPr>
          <w:p w14:paraId="6000295B" w14:textId="77777777" w:rsidR="00E50855" w:rsidRDefault="00E50855" w:rsidP="00010CF5">
            <w:r>
              <w:t>Korte titel motie</w:t>
            </w:r>
          </w:p>
          <w:p w14:paraId="013F8199" w14:textId="77777777" w:rsidR="00E50855" w:rsidRDefault="00E50855" w:rsidP="00010CF5"/>
        </w:tc>
        <w:tc>
          <w:tcPr>
            <w:tcW w:w="5684" w:type="dxa"/>
          </w:tcPr>
          <w:p w14:paraId="7C5B6F85" w14:textId="4AA44CFD" w:rsidR="00E50855" w:rsidRDefault="00B708C1" w:rsidP="00010CF5">
            <w:r>
              <w:t>Gratis dagbladen dorpshuizen</w:t>
            </w:r>
            <w:r w:rsidR="003F40D6">
              <w:t xml:space="preserve"> en</w:t>
            </w:r>
            <w:r>
              <w:t xml:space="preserve"> wijkcentra</w:t>
            </w:r>
          </w:p>
        </w:tc>
      </w:tr>
      <w:tr w:rsidR="00E50855" w14:paraId="0CF1D12A" w14:textId="77777777" w:rsidTr="00010CF5">
        <w:tc>
          <w:tcPr>
            <w:tcW w:w="9212" w:type="dxa"/>
            <w:gridSpan w:val="2"/>
          </w:tcPr>
          <w:p w14:paraId="4C906667" w14:textId="1B8F23A1" w:rsidR="00E50855" w:rsidRDefault="00E50855" w:rsidP="00010CF5">
            <w:r>
              <w:t>De Staten, in vergadering bijeen op</w:t>
            </w:r>
            <w:r w:rsidR="000C695B">
              <w:t xml:space="preserve"> 25-09-2024</w:t>
            </w:r>
          </w:p>
          <w:p w14:paraId="5AB54EA4" w14:textId="77777777" w:rsidR="00E50855" w:rsidRDefault="00E50855" w:rsidP="00010CF5"/>
          <w:p w14:paraId="4A3E3845" w14:textId="77777777" w:rsidR="00E50855" w:rsidRDefault="00E50855" w:rsidP="00010CF5">
            <w:r>
              <w:t>gehoord hebbende de beraadslaging;</w:t>
            </w:r>
          </w:p>
          <w:p w14:paraId="638119E3" w14:textId="77777777" w:rsidR="00E50855" w:rsidRDefault="00E50855" w:rsidP="00010CF5"/>
          <w:p w14:paraId="6ACAFAA5" w14:textId="77777777" w:rsidR="00E50855" w:rsidRDefault="00E50855" w:rsidP="00010CF5">
            <w:r>
              <w:t>constaterende dat</w:t>
            </w:r>
          </w:p>
          <w:p w14:paraId="0C8688A6" w14:textId="5EDF9551" w:rsidR="000C695B" w:rsidRDefault="000C695B" w:rsidP="000C695B">
            <w:pPr>
              <w:pStyle w:val="Lijstalinea"/>
              <w:numPr>
                <w:ilvl w:val="0"/>
                <w:numId w:val="1"/>
              </w:numPr>
            </w:pPr>
            <w:r>
              <w:t>een krant mensen op de hoogte houdt en ontmoeting stimuleert;</w:t>
            </w:r>
          </w:p>
          <w:p w14:paraId="130A41F9" w14:textId="789ACC43" w:rsidR="000C695B" w:rsidRDefault="000C695B" w:rsidP="000C695B">
            <w:pPr>
              <w:pStyle w:val="Lijstalinea"/>
              <w:numPr>
                <w:ilvl w:val="0"/>
                <w:numId w:val="1"/>
              </w:numPr>
            </w:pPr>
            <w:r>
              <w:t>een achterstand op het gebied van informatie een van de oorzaken van maatschappelijke achterstand is en dat grote gevolgen heeft op het gebied van leefbaarheid, kansen en zelfs gezondheid;</w:t>
            </w:r>
          </w:p>
          <w:p w14:paraId="70B775E0" w14:textId="7AFB01B7" w:rsidR="000C695B" w:rsidRDefault="000C695B" w:rsidP="000C695B">
            <w:pPr>
              <w:pStyle w:val="Lijstalinea"/>
              <w:numPr>
                <w:ilvl w:val="0"/>
                <w:numId w:val="1"/>
              </w:numPr>
            </w:pPr>
            <w:r>
              <w:t>dorpshuizen en wijkcentra laagdrempelig voor iedereen toegankelijk zijn en geografisch goed verspreid door heel Fryslân;</w:t>
            </w:r>
          </w:p>
          <w:p w14:paraId="07FE7C56" w14:textId="5CD9B9F1" w:rsidR="00E50855" w:rsidRDefault="000C695B" w:rsidP="000C695B">
            <w:pPr>
              <w:pStyle w:val="Lijstalinea"/>
              <w:numPr>
                <w:ilvl w:val="0"/>
                <w:numId w:val="1"/>
              </w:numPr>
            </w:pPr>
            <w:r>
              <w:t>een gratis krant voor dorpshuizen en wijkcentra een extra trekker kan zijn om aantrekkelijker te zijn als bezoekplek,</w:t>
            </w:r>
          </w:p>
          <w:p w14:paraId="48F4B467" w14:textId="77777777" w:rsidR="00E50855" w:rsidRDefault="00E50855" w:rsidP="00010CF5"/>
          <w:p w14:paraId="6EB99FFE" w14:textId="77777777" w:rsidR="00E50855" w:rsidRDefault="00E50855" w:rsidP="00010CF5">
            <w:r>
              <w:t>overwegende dat</w:t>
            </w:r>
          </w:p>
          <w:p w14:paraId="50D06CC9" w14:textId="5A43DF61" w:rsidR="000C695B" w:rsidRDefault="006873E2" w:rsidP="000C695B">
            <w:pPr>
              <w:pStyle w:val="Lijstalinea"/>
              <w:numPr>
                <w:ilvl w:val="0"/>
                <w:numId w:val="1"/>
              </w:numPr>
            </w:pPr>
            <w:r>
              <w:t>in Gelderland “</w:t>
            </w:r>
            <w:r w:rsidR="000C695B">
              <w:t>De Gelderlander</w:t>
            </w:r>
            <w:r>
              <w:t>”</w:t>
            </w:r>
            <w:r w:rsidR="000C695B">
              <w:t xml:space="preserve"> vorig jaar, ter ere van het 175-jarige bestaan, 175 abonnementen uitdeelden aan minima in Nijmegen;</w:t>
            </w:r>
          </w:p>
          <w:p w14:paraId="48FCEE15" w14:textId="17431907" w:rsidR="000C695B" w:rsidRDefault="000C695B" w:rsidP="000C695B">
            <w:pPr>
              <w:pStyle w:val="Lijstalinea"/>
              <w:numPr>
                <w:ilvl w:val="0"/>
                <w:numId w:val="1"/>
              </w:numPr>
            </w:pPr>
            <w:r>
              <w:t>uit onderzoek van de Radboud Universiteit naar deze proef bleek dat lezers voelden dat ze beter op de hoogte waren van de ontwikkelingen in het nieuws en dat dat ze meer vertrouwen gaf om mee te praten met anderen en het vertrouwen in de democratie en journalistiek ook groeide;</w:t>
            </w:r>
          </w:p>
          <w:p w14:paraId="6B773560" w14:textId="45B052FE" w:rsidR="000C695B" w:rsidRDefault="000C695B" w:rsidP="000C695B">
            <w:pPr>
              <w:pStyle w:val="Lijstalinea"/>
              <w:numPr>
                <w:ilvl w:val="0"/>
                <w:numId w:val="1"/>
              </w:numPr>
            </w:pPr>
            <w:r>
              <w:t>Fryslân veel meer is dan de grotere steden</w:t>
            </w:r>
            <w:r w:rsidR="006873E2">
              <w:t>;</w:t>
            </w:r>
            <w:r>
              <w:t xml:space="preserve"> </w:t>
            </w:r>
            <w:r w:rsidR="00012912">
              <w:t>o</w:t>
            </w:r>
            <w:r>
              <w:t>ok in dorpen en wijken in middelgrote steden mensen op achterstand dreigen te raken;</w:t>
            </w:r>
          </w:p>
          <w:p w14:paraId="39580432" w14:textId="0EE565B8" w:rsidR="00B708C1" w:rsidRDefault="00B708C1" w:rsidP="000C695B">
            <w:pPr>
              <w:pStyle w:val="Lijstalinea"/>
              <w:numPr>
                <w:ilvl w:val="0"/>
                <w:numId w:val="1"/>
              </w:numPr>
            </w:pPr>
            <w:r>
              <w:t>e</w:t>
            </w:r>
            <w:r w:rsidRPr="00B708C1">
              <w:t xml:space="preserve">en informatieachterstand ook </w:t>
            </w:r>
            <w:r>
              <w:t xml:space="preserve">vaak </w:t>
            </w:r>
            <w:r w:rsidRPr="00B708C1">
              <w:t>een maatschappelijke achterstand</w:t>
            </w:r>
            <w:r>
              <w:t xml:space="preserve"> inhoudt</w:t>
            </w:r>
            <w:r w:rsidRPr="00B708C1">
              <w:t>, met gevolgen voor leefbaarheid, kansen en zelfs gezondheid</w:t>
            </w:r>
            <w:r>
              <w:t>;</w:t>
            </w:r>
          </w:p>
          <w:p w14:paraId="5747A01B" w14:textId="38184B36" w:rsidR="000C695B" w:rsidRDefault="000C695B" w:rsidP="000C695B">
            <w:pPr>
              <w:pStyle w:val="Lijstalinea"/>
              <w:numPr>
                <w:ilvl w:val="0"/>
                <w:numId w:val="1"/>
              </w:numPr>
            </w:pPr>
            <w:r>
              <w:t>de provincie verantwoordelijkheid heeft in het leefbaar houden van dorpen en wijken;</w:t>
            </w:r>
          </w:p>
          <w:p w14:paraId="5CFF492D" w14:textId="682A9462" w:rsidR="000C695B" w:rsidRDefault="000C695B" w:rsidP="000C695B">
            <w:pPr>
              <w:pStyle w:val="Lijstalinea"/>
              <w:numPr>
                <w:ilvl w:val="0"/>
                <w:numId w:val="1"/>
              </w:numPr>
            </w:pPr>
            <w:r>
              <w:t xml:space="preserve">een initiatief voor een gratis krant in het dorpshuis niet veel hoeft te kosten (uitgaande van </w:t>
            </w:r>
            <w:r w:rsidR="00012912">
              <w:t>260</w:t>
            </w:r>
            <w:r>
              <w:t xml:space="preserve"> dorpshuizen en </w:t>
            </w:r>
            <w:r w:rsidR="00012912">
              <w:t xml:space="preserve">70 </w:t>
            </w:r>
            <w:r>
              <w:t>wijkcentra zou er voor een tweejarig krantenabonnement gedacht kunnen worden aan een totaalbedrag van zo'n 1</w:t>
            </w:r>
            <w:r w:rsidR="00016673">
              <w:t>4</w:t>
            </w:r>
            <w:r>
              <w:t>0.000 tot 175.000 euro</w:t>
            </w:r>
            <w:r w:rsidR="00016673">
              <w:t>, waarbij wellicht nog kortingen kunnen worden bedongen</w:t>
            </w:r>
            <w:r>
              <w:t>);</w:t>
            </w:r>
          </w:p>
          <w:p w14:paraId="6E696AD4" w14:textId="77777777" w:rsidR="00E50855" w:rsidRDefault="000C695B" w:rsidP="00010CF5">
            <w:pPr>
              <w:pStyle w:val="Lijstalinea"/>
              <w:numPr>
                <w:ilvl w:val="0"/>
                <w:numId w:val="1"/>
              </w:numPr>
            </w:pPr>
            <w:r>
              <w:lastRenderedPageBreak/>
              <w:t>het bedrag voor de proef gedekt zou kunnen worden uit het budget dat beschikbaar is voor wensen vanuit provinciale staten (4 miljoen euro voor de gehele periode) dan wel uit de onderbesteding in 2023,</w:t>
            </w:r>
          </w:p>
          <w:p w14:paraId="2CCE99DF" w14:textId="1FFEF507" w:rsidR="00B708C1" w:rsidRDefault="00B708C1" w:rsidP="00B708C1">
            <w:pPr>
              <w:pStyle w:val="Lijstalinea"/>
            </w:pPr>
          </w:p>
        </w:tc>
      </w:tr>
      <w:tr w:rsidR="00E50855" w14:paraId="13146AAE" w14:textId="77777777" w:rsidTr="00010CF5">
        <w:tc>
          <w:tcPr>
            <w:tcW w:w="9212" w:type="dxa"/>
            <w:gridSpan w:val="2"/>
          </w:tcPr>
          <w:p w14:paraId="33F1E0DF" w14:textId="453BE246" w:rsidR="00E50855" w:rsidRDefault="00E50855" w:rsidP="00010CF5">
            <w:r>
              <w:lastRenderedPageBreak/>
              <w:t>verzoeken het college van Gedeputeerde Staten</w:t>
            </w:r>
          </w:p>
          <w:p w14:paraId="78BD2828" w14:textId="4FE98449" w:rsidR="000C695B" w:rsidRDefault="000C695B" w:rsidP="000C695B">
            <w:pPr>
              <w:pStyle w:val="Lijstalinea"/>
              <w:numPr>
                <w:ilvl w:val="0"/>
                <w:numId w:val="1"/>
              </w:numPr>
            </w:pPr>
            <w:r>
              <w:t>Bij de begrotingsbehandeling van 2025 een voorstel uit te werken om gedurende een tweejarige proefperiode in alle dorpshuizen en wijkcentra in Fryslân dagelijks een krant (</w:t>
            </w:r>
            <w:r w:rsidR="007F6611">
              <w:t>Leeuwarder Courant</w:t>
            </w:r>
            <w:r w:rsidR="00016673">
              <w:t xml:space="preserve"> en/of</w:t>
            </w:r>
            <w:r w:rsidR="007F6611">
              <w:t xml:space="preserve"> </w:t>
            </w:r>
            <w:proofErr w:type="spellStart"/>
            <w:r w:rsidR="007F6611">
              <w:t>Friesch</w:t>
            </w:r>
            <w:proofErr w:type="spellEnd"/>
            <w:r w:rsidR="007F6611">
              <w:t xml:space="preserve"> Dagblad</w:t>
            </w:r>
            <w:r>
              <w:t>) neer te leggen;</w:t>
            </w:r>
          </w:p>
          <w:p w14:paraId="24FE5A52" w14:textId="2125D5F3" w:rsidR="000C695B" w:rsidRDefault="000C695B" w:rsidP="000C695B">
            <w:pPr>
              <w:pStyle w:val="Lijstalinea"/>
              <w:numPr>
                <w:ilvl w:val="0"/>
                <w:numId w:val="1"/>
              </w:numPr>
            </w:pPr>
            <w:r>
              <w:t>hierbij ook de mogelijkheden van samenwerking me</w:t>
            </w:r>
            <w:r w:rsidR="007F6611">
              <w:t>t</w:t>
            </w:r>
            <w:r>
              <w:t xml:space="preserve"> de </w:t>
            </w:r>
            <w:r w:rsidR="007F6611">
              <w:t xml:space="preserve">Fryske </w:t>
            </w:r>
            <w:r>
              <w:t xml:space="preserve">regionale dagbladen te betrekken om te kunnen komen tot een gereduceerd abonnementstarief </w:t>
            </w:r>
            <w:r w:rsidR="008D697F">
              <w:t xml:space="preserve">voor dit experiment </w:t>
            </w:r>
            <w:r>
              <w:t>en het organiseren van een tour waarbij bijvoorbeeld wekelijks een ander dorpshuis of wijkcentrum bezocht wordt om vanuit de betreffende redactie in gesprek te gaan met de mensen in de buurt over wat voor hun nieuws is;</w:t>
            </w:r>
          </w:p>
          <w:p w14:paraId="51327556" w14:textId="3BB82158" w:rsidR="00E50855" w:rsidRDefault="000C695B" w:rsidP="00010CF5">
            <w:pPr>
              <w:pStyle w:val="Lijstalinea"/>
              <w:numPr>
                <w:ilvl w:val="0"/>
                <w:numId w:val="1"/>
              </w:numPr>
            </w:pPr>
            <w:r>
              <w:t xml:space="preserve">deze tweejarige proef te laten evalueren </w:t>
            </w:r>
            <w:r w:rsidR="007F6611">
              <w:t xml:space="preserve">(bijvoorbeeld door de NHL) </w:t>
            </w:r>
            <w:r>
              <w:t>op effecten zoals leefbaarheid, sociale cohesie en ontwikkeling</w:t>
            </w:r>
            <w:r w:rsidR="007F6611">
              <w:t>,</w:t>
            </w:r>
            <w:r>
              <w:t xml:space="preserve"> om daarna te kijken of voortzetting aan de orde is,</w:t>
            </w:r>
          </w:p>
          <w:p w14:paraId="17CC48E0" w14:textId="77777777" w:rsidR="00E50855" w:rsidRDefault="00E50855" w:rsidP="00010CF5"/>
        </w:tc>
      </w:tr>
      <w:tr w:rsidR="00E50855" w14:paraId="5FE6F735" w14:textId="77777777" w:rsidTr="00010CF5">
        <w:tc>
          <w:tcPr>
            <w:tcW w:w="9212" w:type="dxa"/>
            <w:gridSpan w:val="2"/>
          </w:tcPr>
          <w:p w14:paraId="5DC79038" w14:textId="77777777" w:rsidR="00E50855" w:rsidRDefault="00E50855" w:rsidP="00010CF5">
            <w:r>
              <w:t>en gaan over tot de orde van de dag</w:t>
            </w:r>
          </w:p>
          <w:p w14:paraId="114D5C9F" w14:textId="6D47279C" w:rsidR="004047C1" w:rsidRDefault="004047C1" w:rsidP="00010CF5"/>
        </w:tc>
      </w:tr>
    </w:tbl>
    <w:p w14:paraId="4D842F30" w14:textId="77777777" w:rsidR="00E50855" w:rsidRDefault="00E50855"/>
    <w:tbl>
      <w:tblPr>
        <w:tblStyle w:val="Tabelraster"/>
        <w:tblW w:w="0" w:type="auto"/>
        <w:tblLook w:val="01E0" w:firstRow="1" w:lastRow="1" w:firstColumn="1" w:lastColumn="1" w:noHBand="0" w:noVBand="0"/>
      </w:tblPr>
      <w:tblGrid>
        <w:gridCol w:w="2487"/>
        <w:gridCol w:w="6575"/>
      </w:tblGrid>
      <w:tr w:rsidR="00A53813" w14:paraId="011D4C24" w14:textId="77777777" w:rsidTr="006B6FAC">
        <w:tc>
          <w:tcPr>
            <w:tcW w:w="2518" w:type="dxa"/>
          </w:tcPr>
          <w:p w14:paraId="011D4C20" w14:textId="3C4396AD" w:rsidR="00A53813" w:rsidRDefault="00A53813">
            <w:r>
              <w:t>Indieners</w:t>
            </w:r>
          </w:p>
        </w:tc>
        <w:tc>
          <w:tcPr>
            <w:tcW w:w="6694" w:type="dxa"/>
          </w:tcPr>
          <w:p w14:paraId="61D19A8F" w14:textId="77777777" w:rsidR="000C695B" w:rsidRDefault="000C695B">
            <w:r>
              <w:t>SP, Hanneke Goede</w:t>
            </w:r>
          </w:p>
          <w:p w14:paraId="7B9617A0" w14:textId="615F6E09" w:rsidR="00C04975" w:rsidRDefault="000C695B">
            <w:r>
              <w:t>PvdA, Jaap Stalenburg</w:t>
            </w:r>
            <w:r w:rsidR="00A53813">
              <w:t xml:space="preserve"> </w:t>
            </w:r>
          </w:p>
          <w:p w14:paraId="011D4C23" w14:textId="4EED2AF7" w:rsidR="00D82873" w:rsidRDefault="00D82873"/>
        </w:tc>
      </w:tr>
    </w:tbl>
    <w:p w14:paraId="011D4C25" w14:textId="2E395BA7" w:rsidR="00D82873" w:rsidRDefault="00D82873"/>
    <w:p w14:paraId="74E271EC" w14:textId="4A1E52D0" w:rsidR="00A53813" w:rsidRDefault="00A53813"/>
    <w:sectPr w:rsidR="00A53813" w:rsidSect="00C7233A">
      <w:headerReference w:type="default" r:id="rId11"/>
      <w:footerReference w:type="defaul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3E5E3" w14:textId="77777777" w:rsidR="00CB76E6" w:rsidRDefault="00CB76E6" w:rsidP="00D82873">
      <w:r>
        <w:separator/>
      </w:r>
    </w:p>
  </w:endnote>
  <w:endnote w:type="continuationSeparator" w:id="0">
    <w:p w14:paraId="7FA12499" w14:textId="77777777" w:rsidR="00CB76E6" w:rsidRDefault="00CB76E6" w:rsidP="00D8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9D32B" w14:textId="2CC46CB0" w:rsidR="00D82873" w:rsidRPr="00FF6327" w:rsidRDefault="00E50855" w:rsidP="006B6FAC">
    <w:pPr>
      <w:jc w:val="right"/>
      <w:rPr>
        <w:b/>
        <w:sz w:val="28"/>
      </w:rPr>
    </w:pPr>
    <w:r w:rsidRPr="00FF6327">
      <w:rPr>
        <w:b/>
        <w:sz w:val="28"/>
      </w:rPr>
      <w:t>MOTIE</w:t>
    </w:r>
  </w:p>
  <w:p w14:paraId="705E073C" w14:textId="77777777" w:rsidR="006B6FAC" w:rsidRPr="00D82873" w:rsidRDefault="006B6FAC" w:rsidP="00D82873">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570AB" w14:textId="77777777" w:rsidR="00CB76E6" w:rsidRDefault="00CB76E6" w:rsidP="00D82873">
      <w:r>
        <w:separator/>
      </w:r>
    </w:p>
  </w:footnote>
  <w:footnote w:type="continuationSeparator" w:id="0">
    <w:p w14:paraId="1B79230B" w14:textId="77777777" w:rsidR="00CB76E6" w:rsidRDefault="00CB76E6" w:rsidP="00D82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2A25" w14:textId="3BE50B50" w:rsidR="00D82873" w:rsidRPr="00FF6327" w:rsidRDefault="00E50855" w:rsidP="00D82873">
    <w:pPr>
      <w:rPr>
        <w:b/>
        <w:sz w:val="28"/>
      </w:rPr>
    </w:pPr>
    <w:r w:rsidRPr="00FF6327">
      <w:rPr>
        <w:b/>
        <w:sz w:val="28"/>
      </w:rPr>
      <w:t>MOTIE</w:t>
    </w:r>
  </w:p>
  <w:p w14:paraId="5D64961A" w14:textId="77777777" w:rsidR="006B6FAC" w:rsidRDefault="006B6FAC" w:rsidP="00D82873">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C285B"/>
    <w:multiLevelType w:val="hybridMultilevel"/>
    <w:tmpl w:val="3774F03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5895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45"/>
    <w:rsid w:val="00003B0D"/>
    <w:rsid w:val="00006995"/>
    <w:rsid w:val="00012912"/>
    <w:rsid w:val="00016673"/>
    <w:rsid w:val="0002785A"/>
    <w:rsid w:val="00057BBD"/>
    <w:rsid w:val="0007016A"/>
    <w:rsid w:val="00083854"/>
    <w:rsid w:val="000A05E8"/>
    <w:rsid w:val="000A3E43"/>
    <w:rsid w:val="000B1EA4"/>
    <w:rsid w:val="000B6622"/>
    <w:rsid w:val="000B7176"/>
    <w:rsid w:val="000C2339"/>
    <w:rsid w:val="000C695B"/>
    <w:rsid w:val="00101C33"/>
    <w:rsid w:val="00115CAC"/>
    <w:rsid w:val="00116D45"/>
    <w:rsid w:val="0012361C"/>
    <w:rsid w:val="001273C9"/>
    <w:rsid w:val="00147720"/>
    <w:rsid w:val="0015227F"/>
    <w:rsid w:val="00155CBE"/>
    <w:rsid w:val="00164B9B"/>
    <w:rsid w:val="00185772"/>
    <w:rsid w:val="001872C4"/>
    <w:rsid w:val="00192CB7"/>
    <w:rsid w:val="00195197"/>
    <w:rsid w:val="001A10EE"/>
    <w:rsid w:val="001A241F"/>
    <w:rsid w:val="001B5584"/>
    <w:rsid w:val="001D5101"/>
    <w:rsid w:val="001E73B5"/>
    <w:rsid w:val="00202B83"/>
    <w:rsid w:val="00211109"/>
    <w:rsid w:val="00223CF2"/>
    <w:rsid w:val="002342A0"/>
    <w:rsid w:val="00240B9A"/>
    <w:rsid w:val="00244892"/>
    <w:rsid w:val="00253192"/>
    <w:rsid w:val="00256C8D"/>
    <w:rsid w:val="00264D33"/>
    <w:rsid w:val="00264E1D"/>
    <w:rsid w:val="00265317"/>
    <w:rsid w:val="00265B99"/>
    <w:rsid w:val="002678CB"/>
    <w:rsid w:val="002839F5"/>
    <w:rsid w:val="002853CE"/>
    <w:rsid w:val="002A6786"/>
    <w:rsid w:val="002C3D66"/>
    <w:rsid w:val="002C51C2"/>
    <w:rsid w:val="002E543B"/>
    <w:rsid w:val="00310D9C"/>
    <w:rsid w:val="00314021"/>
    <w:rsid w:val="00366CEF"/>
    <w:rsid w:val="003770CD"/>
    <w:rsid w:val="003842F3"/>
    <w:rsid w:val="003879D9"/>
    <w:rsid w:val="003B0A10"/>
    <w:rsid w:val="003B53F4"/>
    <w:rsid w:val="003C34B9"/>
    <w:rsid w:val="003D1963"/>
    <w:rsid w:val="003D2545"/>
    <w:rsid w:val="003E791B"/>
    <w:rsid w:val="003F40D6"/>
    <w:rsid w:val="00402DFA"/>
    <w:rsid w:val="004047C1"/>
    <w:rsid w:val="00417F95"/>
    <w:rsid w:val="004217AB"/>
    <w:rsid w:val="00424469"/>
    <w:rsid w:val="004264A8"/>
    <w:rsid w:val="00431144"/>
    <w:rsid w:val="00431D9D"/>
    <w:rsid w:val="00454F4B"/>
    <w:rsid w:val="00467E94"/>
    <w:rsid w:val="0047244A"/>
    <w:rsid w:val="00473244"/>
    <w:rsid w:val="00483FD7"/>
    <w:rsid w:val="0049235D"/>
    <w:rsid w:val="004A3C85"/>
    <w:rsid w:val="004C1DE2"/>
    <w:rsid w:val="004C4696"/>
    <w:rsid w:val="004D0E06"/>
    <w:rsid w:val="004E7C38"/>
    <w:rsid w:val="00502296"/>
    <w:rsid w:val="00502991"/>
    <w:rsid w:val="00527803"/>
    <w:rsid w:val="00530123"/>
    <w:rsid w:val="00531335"/>
    <w:rsid w:val="005324DA"/>
    <w:rsid w:val="005330DB"/>
    <w:rsid w:val="005372BA"/>
    <w:rsid w:val="00560455"/>
    <w:rsid w:val="00581210"/>
    <w:rsid w:val="0058237E"/>
    <w:rsid w:val="005C329E"/>
    <w:rsid w:val="005D53DD"/>
    <w:rsid w:val="005D58A6"/>
    <w:rsid w:val="005E060A"/>
    <w:rsid w:val="005E1B14"/>
    <w:rsid w:val="006053EC"/>
    <w:rsid w:val="006100BC"/>
    <w:rsid w:val="0061184E"/>
    <w:rsid w:val="0062204B"/>
    <w:rsid w:val="00634124"/>
    <w:rsid w:val="00634F7A"/>
    <w:rsid w:val="00641298"/>
    <w:rsid w:val="0064613F"/>
    <w:rsid w:val="00647573"/>
    <w:rsid w:val="00647B6D"/>
    <w:rsid w:val="006619DA"/>
    <w:rsid w:val="00663509"/>
    <w:rsid w:val="00663908"/>
    <w:rsid w:val="0067202E"/>
    <w:rsid w:val="006873E2"/>
    <w:rsid w:val="0069299B"/>
    <w:rsid w:val="006A3F59"/>
    <w:rsid w:val="006A5197"/>
    <w:rsid w:val="006B5265"/>
    <w:rsid w:val="006B6FAC"/>
    <w:rsid w:val="006B7ED1"/>
    <w:rsid w:val="006C35FA"/>
    <w:rsid w:val="006D21D1"/>
    <w:rsid w:val="006E5092"/>
    <w:rsid w:val="006F4A6E"/>
    <w:rsid w:val="00705B26"/>
    <w:rsid w:val="007166C4"/>
    <w:rsid w:val="00724453"/>
    <w:rsid w:val="007471C3"/>
    <w:rsid w:val="0075736F"/>
    <w:rsid w:val="00761292"/>
    <w:rsid w:val="00784C39"/>
    <w:rsid w:val="00794D85"/>
    <w:rsid w:val="007C75AA"/>
    <w:rsid w:val="007E425E"/>
    <w:rsid w:val="007F6611"/>
    <w:rsid w:val="008462A2"/>
    <w:rsid w:val="00852B3F"/>
    <w:rsid w:val="0085339F"/>
    <w:rsid w:val="00861580"/>
    <w:rsid w:val="00866C51"/>
    <w:rsid w:val="00871323"/>
    <w:rsid w:val="00871800"/>
    <w:rsid w:val="00896744"/>
    <w:rsid w:val="00896EEE"/>
    <w:rsid w:val="008A4225"/>
    <w:rsid w:val="008A4B3C"/>
    <w:rsid w:val="008C5F5B"/>
    <w:rsid w:val="008D25D4"/>
    <w:rsid w:val="008D34BE"/>
    <w:rsid w:val="008D697F"/>
    <w:rsid w:val="008E4FDA"/>
    <w:rsid w:val="008F3060"/>
    <w:rsid w:val="008F628E"/>
    <w:rsid w:val="009058C0"/>
    <w:rsid w:val="009368F8"/>
    <w:rsid w:val="00943089"/>
    <w:rsid w:val="00944A35"/>
    <w:rsid w:val="009505B2"/>
    <w:rsid w:val="00966EBE"/>
    <w:rsid w:val="00973F81"/>
    <w:rsid w:val="00993AE4"/>
    <w:rsid w:val="009A0C61"/>
    <w:rsid w:val="009B40A1"/>
    <w:rsid w:val="009C36F1"/>
    <w:rsid w:val="009D167D"/>
    <w:rsid w:val="009D19E6"/>
    <w:rsid w:val="009D5144"/>
    <w:rsid w:val="009E08F7"/>
    <w:rsid w:val="00A03638"/>
    <w:rsid w:val="00A20AC5"/>
    <w:rsid w:val="00A22F2A"/>
    <w:rsid w:val="00A265CD"/>
    <w:rsid w:val="00A30D5F"/>
    <w:rsid w:val="00A32614"/>
    <w:rsid w:val="00A3583C"/>
    <w:rsid w:val="00A44ABA"/>
    <w:rsid w:val="00A53813"/>
    <w:rsid w:val="00A750F3"/>
    <w:rsid w:val="00AD5351"/>
    <w:rsid w:val="00B12874"/>
    <w:rsid w:val="00B2083C"/>
    <w:rsid w:val="00B25973"/>
    <w:rsid w:val="00B4597D"/>
    <w:rsid w:val="00B544C8"/>
    <w:rsid w:val="00B56CFB"/>
    <w:rsid w:val="00B61E57"/>
    <w:rsid w:val="00B708C1"/>
    <w:rsid w:val="00B70ACD"/>
    <w:rsid w:val="00B71E3E"/>
    <w:rsid w:val="00B761C5"/>
    <w:rsid w:val="00B82526"/>
    <w:rsid w:val="00B82B67"/>
    <w:rsid w:val="00BA4986"/>
    <w:rsid w:val="00BB7062"/>
    <w:rsid w:val="00BC5F6D"/>
    <w:rsid w:val="00BE57CB"/>
    <w:rsid w:val="00BF3CAA"/>
    <w:rsid w:val="00BF6CF4"/>
    <w:rsid w:val="00C04975"/>
    <w:rsid w:val="00C211D3"/>
    <w:rsid w:val="00C36FB8"/>
    <w:rsid w:val="00C500E0"/>
    <w:rsid w:val="00C533CE"/>
    <w:rsid w:val="00C57188"/>
    <w:rsid w:val="00C578DA"/>
    <w:rsid w:val="00C61567"/>
    <w:rsid w:val="00C705B0"/>
    <w:rsid w:val="00C7233A"/>
    <w:rsid w:val="00C728F2"/>
    <w:rsid w:val="00C74F03"/>
    <w:rsid w:val="00C814EF"/>
    <w:rsid w:val="00C84E7E"/>
    <w:rsid w:val="00C91151"/>
    <w:rsid w:val="00CB583C"/>
    <w:rsid w:val="00CB6AFB"/>
    <w:rsid w:val="00CB76E6"/>
    <w:rsid w:val="00CC5AC1"/>
    <w:rsid w:val="00CD3568"/>
    <w:rsid w:val="00CD47F8"/>
    <w:rsid w:val="00CD5DC1"/>
    <w:rsid w:val="00CE1A9C"/>
    <w:rsid w:val="00CE1DFE"/>
    <w:rsid w:val="00CF3954"/>
    <w:rsid w:val="00D002DA"/>
    <w:rsid w:val="00D144E1"/>
    <w:rsid w:val="00D211A7"/>
    <w:rsid w:val="00D354BF"/>
    <w:rsid w:val="00D635CC"/>
    <w:rsid w:val="00D654BF"/>
    <w:rsid w:val="00D71108"/>
    <w:rsid w:val="00D7250E"/>
    <w:rsid w:val="00D743DB"/>
    <w:rsid w:val="00D76269"/>
    <w:rsid w:val="00D82873"/>
    <w:rsid w:val="00D8457D"/>
    <w:rsid w:val="00D91F4B"/>
    <w:rsid w:val="00D96B8B"/>
    <w:rsid w:val="00D97EA8"/>
    <w:rsid w:val="00DA0F0D"/>
    <w:rsid w:val="00DA532E"/>
    <w:rsid w:val="00DB7B09"/>
    <w:rsid w:val="00DC4FE0"/>
    <w:rsid w:val="00DD6B8E"/>
    <w:rsid w:val="00DF375B"/>
    <w:rsid w:val="00DF601B"/>
    <w:rsid w:val="00E00E66"/>
    <w:rsid w:val="00E043A4"/>
    <w:rsid w:val="00E35D5B"/>
    <w:rsid w:val="00E41C5E"/>
    <w:rsid w:val="00E44745"/>
    <w:rsid w:val="00E50855"/>
    <w:rsid w:val="00E6608D"/>
    <w:rsid w:val="00E76585"/>
    <w:rsid w:val="00E847F9"/>
    <w:rsid w:val="00E8770F"/>
    <w:rsid w:val="00E93C1D"/>
    <w:rsid w:val="00E9436D"/>
    <w:rsid w:val="00EA3A7D"/>
    <w:rsid w:val="00EA57BC"/>
    <w:rsid w:val="00EA5A94"/>
    <w:rsid w:val="00EC548E"/>
    <w:rsid w:val="00ED398B"/>
    <w:rsid w:val="00ED6B1D"/>
    <w:rsid w:val="00ED7F98"/>
    <w:rsid w:val="00F11F97"/>
    <w:rsid w:val="00F144C8"/>
    <w:rsid w:val="00F14B6E"/>
    <w:rsid w:val="00F16574"/>
    <w:rsid w:val="00F248C8"/>
    <w:rsid w:val="00F3707F"/>
    <w:rsid w:val="00F37908"/>
    <w:rsid w:val="00F40EAA"/>
    <w:rsid w:val="00F4511A"/>
    <w:rsid w:val="00F71D60"/>
    <w:rsid w:val="00F81B8E"/>
    <w:rsid w:val="00F823D5"/>
    <w:rsid w:val="00FA0CE3"/>
    <w:rsid w:val="00FA1608"/>
    <w:rsid w:val="00FB6967"/>
    <w:rsid w:val="00FC2D50"/>
    <w:rsid w:val="00FE5F72"/>
    <w:rsid w:val="00FE7C1D"/>
    <w:rsid w:val="00FF4247"/>
    <w:rsid w:val="00FF4474"/>
    <w:rsid w:val="00FF6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D4BD4"/>
  <w15:docId w15:val="{D2731436-51A3-4DFD-9BD8-8AB5BB4D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40A1"/>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53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B6622"/>
    <w:rPr>
      <w:rFonts w:ascii="Tahoma" w:hAnsi="Tahoma" w:cs="Tahoma"/>
      <w:sz w:val="16"/>
      <w:szCs w:val="16"/>
    </w:rPr>
  </w:style>
  <w:style w:type="character" w:customStyle="1" w:styleId="BallontekstChar">
    <w:name w:val="Ballontekst Char"/>
    <w:basedOn w:val="Standaardalinea-lettertype"/>
    <w:link w:val="Ballontekst"/>
    <w:uiPriority w:val="99"/>
    <w:semiHidden/>
    <w:rsid w:val="000B6622"/>
    <w:rPr>
      <w:rFonts w:ascii="Tahoma" w:hAnsi="Tahoma" w:cs="Tahoma"/>
      <w:sz w:val="16"/>
      <w:szCs w:val="16"/>
    </w:rPr>
  </w:style>
  <w:style w:type="paragraph" w:styleId="Koptekst">
    <w:name w:val="header"/>
    <w:basedOn w:val="Standaard"/>
    <w:link w:val="KoptekstChar"/>
    <w:uiPriority w:val="99"/>
    <w:unhideWhenUsed/>
    <w:rsid w:val="00D82873"/>
    <w:pPr>
      <w:tabs>
        <w:tab w:val="center" w:pos="4536"/>
        <w:tab w:val="right" w:pos="9072"/>
      </w:tabs>
    </w:pPr>
  </w:style>
  <w:style w:type="character" w:customStyle="1" w:styleId="KoptekstChar">
    <w:name w:val="Koptekst Char"/>
    <w:basedOn w:val="Standaardalinea-lettertype"/>
    <w:link w:val="Koptekst"/>
    <w:uiPriority w:val="99"/>
    <w:rsid w:val="00D82873"/>
    <w:rPr>
      <w:rFonts w:ascii="Arial" w:hAnsi="Arial"/>
      <w:sz w:val="22"/>
      <w:szCs w:val="22"/>
    </w:rPr>
  </w:style>
  <w:style w:type="paragraph" w:styleId="Voettekst">
    <w:name w:val="footer"/>
    <w:basedOn w:val="Standaard"/>
    <w:link w:val="VoettekstChar"/>
    <w:uiPriority w:val="99"/>
    <w:unhideWhenUsed/>
    <w:rsid w:val="00D82873"/>
    <w:pPr>
      <w:tabs>
        <w:tab w:val="center" w:pos="4536"/>
        <w:tab w:val="right" w:pos="9072"/>
      </w:tabs>
    </w:pPr>
  </w:style>
  <w:style w:type="character" w:customStyle="1" w:styleId="VoettekstChar">
    <w:name w:val="Voettekst Char"/>
    <w:basedOn w:val="Standaardalinea-lettertype"/>
    <w:link w:val="Voettekst"/>
    <w:uiPriority w:val="99"/>
    <w:rsid w:val="00D82873"/>
    <w:rPr>
      <w:rFonts w:ascii="Arial" w:hAnsi="Arial"/>
      <w:sz w:val="22"/>
      <w:szCs w:val="22"/>
    </w:rPr>
  </w:style>
  <w:style w:type="paragraph" w:styleId="Lijstalinea">
    <w:name w:val="List Paragraph"/>
    <w:basedOn w:val="Standaard"/>
    <w:uiPriority w:val="34"/>
    <w:qFormat/>
    <w:rsid w:val="000C6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A4C1DF-D5DF-4739-B724-996605BD94CC}">
  <we:reference id="75ab7eb3-a9cf-4e3d-8aa2-d1a785713b2f" version="1.0.0.0" store="EXCatalog" storeType="EXCatalog"/>
  <we:alternateReferences>
    <we:reference id="WA104381769" version="1.0.0.0" store="nl-N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gekomen post" ma:contentTypeID="0x010100C6F10EFD5B58FC4EA33F07AE3C71AC130100A0A269DA724C9D40A3A20513181FDDA6" ma:contentTypeVersion="33" ma:contentTypeDescription="" ma:contentTypeScope="" ma:versionID="afed180684a7d4f56297356df070f226">
  <xsd:schema xmlns:xsd="http://www.w3.org/2001/XMLSchema" xmlns:xs="http://www.w3.org/2001/XMLSchema" xmlns:p="http://schemas.microsoft.com/office/2006/metadata/properties" xmlns:ns2="b8b24879-2161-43af-b395-dca10b2e603c" xmlns:ns3="b8b24879-2161-43af-b395-dca10b2e603c" xmlns:ns4="d28231df-4ca9-4eae-9d57-486b0feb2c98" targetNamespace="http://schemas.microsoft.com/office/2006/metadata/properties" ma:root="true" ma:fieldsID="a655dd4c51c8ce30e13e494639cbbf18" ns3:_="" ns4:_="">
    <xsd:import namespace="b8b24879-2161-43af-b395-dca10b2e603c"/>
    <xsd:import namespace="b8b24879-2161-43af-b395-dca10b2e603c"/>
    <xsd:import namespace="d28231df-4ca9-4eae-9d57-486b0feb2c98"/>
    <xsd:element name="properties">
      <xsd:complexType>
        <xsd:sequence>
          <xsd:element name="documentManagement">
            <xsd:complexType>
              <xsd:all>
                <xsd:element ref="ns2:ic7bc0bece1c448f8ceec46a4675dd9b" minOccurs="0"/>
                <xsd:element ref="ns2:pfBehandelaar" minOccurs="0"/>
                <xsd:element ref="ns2:pfOndertekenaar" minOccurs="0"/>
                <xsd:element ref="ns2:pfDatumOpmaakDocument" minOccurs="0"/>
                <xsd:element ref="ns2:dad82ab3abba4e0480ccc349dcae3dca" minOccurs="0"/>
                <xsd:element ref="ns2:eb4b9c2341314326bb8ea3fe54b3699f" minOccurs="0"/>
                <xsd:element ref="ns2:pfDatumOntvangst" minOccurs="0"/>
                <xsd:element ref="ns2:Datum_x0020_scannen" minOccurs="0"/>
                <xsd:element ref="ns2:pfDatumRegistratie" minOccurs="0"/>
                <xsd:element ref="ns2:pfContactpersoon" minOccurs="0"/>
                <xsd:element ref="ns2:pfReferentienummer" minOccurs="0"/>
                <xsd:element ref="ns2:pfUwKenmerk" minOccurs="0"/>
                <xsd:element ref="ns3:_dlc_DocId" minOccurs="0"/>
                <xsd:element ref="ns3:_dlc_DocIdUrl" minOccurs="0"/>
                <xsd:element ref="ns3:_dlc_DocIdPersistId" minOccurs="0"/>
                <xsd:element ref="ns3:TaxKeywordTaxHTField" minOccurs="0"/>
                <xsd:element ref="ns3:TaxCatchAllLabel" minOccurs="0"/>
                <xsd:element ref="ns3:TaxCatchAll"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4879-2161-43af-b395-dca10b2e603c" elementFormDefault="qualified">
    <xsd:import namespace="http://schemas.microsoft.com/office/2006/documentManagement/types"/>
    <xsd:import namespace="http://schemas.microsoft.com/office/infopath/2007/PartnerControls"/>
    <xsd:element name="ic7bc0bece1c448f8ceec46a4675dd9b" ma:index="8" nillable="true" ma:taxonomy="true" ma:internalName="ic7bc0bece1c448f8ceec46a4675dd9b" ma:taxonomyFieldName="pfDocumenttype" ma:displayName="Documenttype" ma:default="" ma:fieldId="{2c7bc0be-ce1c-448f-8cee-c46a4675dd9b}" ma:sspId="eaf9897b-199b-4c07-af7a-d0a2188f11c6" ma:termSetId="08e72d5c-b052-48bd-8ede-97584e8557ca" ma:anchorId="00000000-0000-0000-0000-000000000000" ma:open="false" ma:isKeyword="false">
      <xsd:complexType>
        <xsd:sequence>
          <xsd:element ref="pc:Terms" minOccurs="0" maxOccurs="1"/>
        </xsd:sequence>
      </xsd:complexType>
    </xsd:element>
    <xsd:element name="pfBehandelaar" ma:index="11" nillable="true" ma:displayName="Behandelaar" ma:list="UserInfo" ma:SharePointGroup="0" ma:internalName="pfBehandel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fOndertekenaar" ma:index="12" nillable="true" ma:displayName="Ondertekenaar" ma:list="UserInfo" ma:SharePointGroup="0" ma:internalName="pfOndertek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fDatumOpmaakDocument" ma:index="13" nillable="true" ma:displayName="Datum opmaak document" ma:format="DateOnly" ma:internalName="pfDatumOpmaakDocument">
      <xsd:simpleType>
        <xsd:restriction base="dms:DateTime"/>
      </xsd:simpleType>
    </xsd:element>
    <xsd:element name="dad82ab3abba4e0480ccc349dcae3dca" ma:index="14" nillable="true" ma:taxonomy="true" ma:internalName="dad82ab3abba4e0480ccc349dcae3dca" ma:taxonomyFieldName="pfWerkproces" ma:displayName="Werkproces" ma:default="" ma:fieldId="{dad82ab3-abba-4e04-80cc-c349dcae3dca}" ma:sspId="eaf9897b-199b-4c07-af7a-d0a2188f11c6" ma:termSetId="dd538a27-8e61-46a6-914f-27601bbce316" ma:anchorId="00000000-0000-0000-0000-000000000000" ma:open="false" ma:isKeyword="false">
      <xsd:complexType>
        <xsd:sequence>
          <xsd:element ref="pc:Terms" minOccurs="0" maxOccurs="1"/>
        </xsd:sequence>
      </xsd:complexType>
    </xsd:element>
    <xsd:element name="eb4b9c2341314326bb8ea3fe54b3699f" ma:index="16" nillable="true" ma:taxonomy="true" ma:internalName="eb4b9c2341314326bb8ea3fe54b3699f" ma:taxonomyFieldName="pfNaamCreatieapplicatie" ma:displayName="Naam creatieapplicatie" ma:default="" ma:fieldId="{eb4b9c23-4131-4326-bb8e-a3fe54b3699f}" ma:sspId="eaf9897b-199b-4c07-af7a-d0a2188f11c6" ma:termSetId="7e45c295-9c2c-4e38-97dd-6c2aa80831aa" ma:anchorId="00000000-0000-0000-0000-000000000000" ma:open="false" ma:isKeyword="false">
      <xsd:complexType>
        <xsd:sequence>
          <xsd:element ref="pc:Terms" minOccurs="0" maxOccurs="1"/>
        </xsd:sequence>
      </xsd:complexType>
    </xsd:element>
    <xsd:element name="pfDatumOntvangst" ma:index="18" nillable="true" ma:displayName="Datum ontvangst" ma:format="DateOnly" ma:internalName="pfDatumOntvangst">
      <xsd:simpleType>
        <xsd:restriction base="dms:DateTime"/>
      </xsd:simpleType>
    </xsd:element>
    <xsd:element name="Datum_x0020_scannen" ma:index="19" nillable="true" ma:displayName="Datum scannen" ma:format="DateOnly" ma:internalName="Datum_x0020_scannen">
      <xsd:simpleType>
        <xsd:restriction base="dms:DateTime"/>
      </xsd:simpleType>
    </xsd:element>
    <xsd:element name="pfDatumRegistratie" ma:index="20" nillable="true" ma:displayName="Datum registratie" ma:format="DateOnly" ma:internalName="pfDatumRegistratie">
      <xsd:simpleType>
        <xsd:restriction base="dms:DateTime"/>
      </xsd:simpleType>
    </xsd:element>
    <xsd:element name="pfContactpersoon" ma:index="21" nillable="true" ma:displayName="Contactpersoon" ma:internalName="pfContactpersoon">
      <xsd:simpleType>
        <xsd:restriction base="dms:Note">
          <xsd:maxLength value="255"/>
        </xsd:restriction>
      </xsd:simpleType>
    </xsd:element>
    <xsd:element name="pfReferentienummer" ma:index="22" nillable="true" ma:displayName="Referentienummer" ma:internalName="pfReferentienummer">
      <xsd:simpleType>
        <xsd:restriction base="dms:Text">
          <xsd:maxLength value="255"/>
        </xsd:restriction>
      </xsd:simpleType>
    </xsd:element>
    <xsd:element name="pfUwKenmerk" ma:index="23" nillable="true" ma:displayName="Uw kenmerk" ma:internalName="pfUwKenme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b24879-2161-43af-b395-dca10b2e603c" elementFormDefault="qualified">
    <xsd:import namespace="http://schemas.microsoft.com/office/2006/documentManagement/types"/>
    <xsd:import namespace="http://schemas.microsoft.com/office/infopath/2007/PartnerControls"/>
    <xsd:element name="_dlc_DocId" ma:index="24" nillable="true" ma:displayName="Waarde van de document-id" ma:description="De waarde van de document-id die aan dit item is toegewezen." ma:internalName="_dlc_DocId" ma:readOnly="true">
      <xsd:simpleType>
        <xsd:restriction base="dms:Text"/>
      </xsd:simpleType>
    </xsd:element>
    <xsd:element name="_dlc_DocIdUrl" ma:index="2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Id blijven behouden" ma:description="Id behouden tijdens toevoegen."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Ondernemingstrefwoorden" ma:fieldId="{23f27201-bee3-471e-b2e7-b64fd8b7ca38}" ma:taxonomyMulti="true" ma:sspId="eaf9897b-199b-4c07-af7a-d0a2188f11c6" ma:termSetId="00000000-0000-0000-0000-000000000000" ma:anchorId="00000000-0000-0000-0000-000000000000" ma:open="true" ma:isKeyword="true">
      <xsd:complexType>
        <xsd:sequence>
          <xsd:element ref="pc:Terms" minOccurs="0" maxOccurs="1"/>
        </xsd:sequence>
      </xsd:complexType>
    </xsd:element>
    <xsd:element name="TaxCatchAllLabel" ma:index="28" nillable="true" ma:displayName="Taxonomy Catch All Column1" ma:hidden="true" ma:list="{22d8b08b-821e-4cba-b934-19c925bcf29f}" ma:internalName="TaxCatchAllLabel" ma:readOnly="true" ma:showField="CatchAllDataLabel" ma:web="b8b24879-2161-43af-b395-dca10b2e603c">
      <xsd:complexType>
        <xsd:complexContent>
          <xsd:extension base="dms:MultiChoiceLookup">
            <xsd:sequence>
              <xsd:element name="Value" type="dms:Lookup" maxOccurs="unbounded" minOccurs="0" nillable="true"/>
            </xsd:sequence>
          </xsd:extension>
        </xsd:complexContent>
      </xsd:complexType>
    </xsd:element>
    <xsd:element name="TaxCatchAll" ma:index="29" nillable="true" ma:displayName="Taxonomy Catch All Column" ma:hidden="true" ma:list="{22d8b08b-821e-4cba-b934-19c925bcf29f}" ma:internalName="TaxCatchAll" ma:showField="CatchAllData" ma:web="b8b24879-2161-43af-b395-dca10b2e60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231df-4ca9-4eae-9d57-486b0feb2c98"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b8b24879-2161-43af-b395-dca10b2e603c">GRIF-12-203</_dlc_DocId>
    <_dlc_DocIdUrl xmlns="b8b24879-2161-43af-b395-dca10b2e603c">
      <Url>https://wurkpleinps.fryslan.nl/_layouts/DocIdRedir.aspx?ID=GRIF-12-203</Url>
      <Description>GRIF-12-203</Description>
    </_dlc_DocIdUrl>
    <dad82ab3abba4e0480ccc349dcae3dca xmlns="b8b24879-2161-43af-b395-dca10b2e603c">
      <Terms xmlns="http://schemas.microsoft.com/office/infopath/2007/PartnerControls"/>
    </dad82ab3abba4e0480ccc349dcae3dca>
    <TaxKeywordTaxHTField xmlns="b8b24879-2161-43af-b395-dca10b2e603c">
      <Terms xmlns="http://schemas.microsoft.com/office/infopath/2007/PartnerControls"/>
    </TaxKeywordTaxHTField>
    <pfDatumOpmaakDocument xmlns="b8b24879-2161-43af-b395-dca10b2e603c" xsi:nil="true"/>
    <eb4b9c2341314326bb8ea3fe54b3699f xmlns="b8b24879-2161-43af-b395-dca10b2e603c">
      <Terms xmlns="http://schemas.microsoft.com/office/infopath/2007/PartnerControls"/>
    </eb4b9c2341314326bb8ea3fe54b3699f>
    <pfBehandelaar xmlns="b8b24879-2161-43af-b395-dca10b2e603c">
      <UserInfo>
        <DisplayName/>
        <AccountId xsi:nil="true"/>
        <AccountType/>
      </UserInfo>
    </pfBehandelaar>
    <pfOndertekenaar xmlns="b8b24879-2161-43af-b395-dca10b2e603c">
      <UserInfo>
        <DisplayName/>
        <AccountId xsi:nil="true"/>
        <AccountType/>
      </UserInfo>
    </pfOndertekenaar>
    <TaxCatchAll xmlns="b8b24879-2161-43af-b395-dca10b2e603c" xsi:nil="true"/>
    <ic7bc0bece1c448f8ceec46a4675dd9b xmlns="b8b24879-2161-43af-b395-dca10b2e603c">
      <Terms xmlns="http://schemas.microsoft.com/office/infopath/2007/PartnerControls"/>
    </ic7bc0bece1c448f8ceec46a4675dd9b>
    <Datum_x0020_scannen xmlns="b8b24879-2161-43af-b395-dca10b2e603c" xsi:nil="true"/>
    <pfContactpersoon xmlns="b8b24879-2161-43af-b395-dca10b2e603c" xsi:nil="true"/>
    <pfDatumOntvangst xmlns="b8b24879-2161-43af-b395-dca10b2e603c" xsi:nil="true"/>
    <pfReferentienummer xmlns="b8b24879-2161-43af-b395-dca10b2e603c" xsi:nil="true"/>
    <pfUwKenmerk xmlns="b8b24879-2161-43af-b395-dca10b2e603c" xsi:nil="true"/>
    <pfDatumRegistratie xmlns="b8b24879-2161-43af-b395-dca10b2e60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7773A-C920-4CFF-AB2C-D57E51052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4879-2161-43af-b395-dca10b2e603c"/>
    <ds:schemaRef ds:uri="d28231df-4ca9-4eae-9d57-486b0feb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AAC12-2437-40FE-9435-C73896C057D5}">
  <ds:schemaRefs>
    <ds:schemaRef ds:uri="http://schemas.microsoft.com/sharepoint/events"/>
  </ds:schemaRefs>
</ds:datastoreItem>
</file>

<file path=customXml/itemProps3.xml><?xml version="1.0" encoding="utf-8"?>
<ds:datastoreItem xmlns:ds="http://schemas.openxmlformats.org/officeDocument/2006/customXml" ds:itemID="{1F134F2B-66BD-45F9-9E0D-9632EB665E13}">
  <ds:schemaRefs>
    <ds:schemaRef ds:uri="http://schemas.microsoft.com/office/2006/metadata/properties"/>
    <ds:schemaRef ds:uri="http://schemas.microsoft.com/office/infopath/2007/PartnerControls"/>
    <ds:schemaRef ds:uri="453ddf19-c7e2-4f2d-8e7c-4a6b273b624a"/>
    <ds:schemaRef ds:uri="cc43c208-5f9f-4e46-94fa-c49170bf162f"/>
    <ds:schemaRef ds:uri="b8b24879-2161-43af-b395-dca10b2e603c"/>
  </ds:schemaRefs>
</ds:datastoreItem>
</file>

<file path=customXml/itemProps4.xml><?xml version="1.0" encoding="utf-8"?>
<ds:datastoreItem xmlns:ds="http://schemas.openxmlformats.org/officeDocument/2006/customXml" ds:itemID="{42F6B71D-8C4B-40D8-B1EC-C5697F983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In te vullen door de griffier</vt:lpstr>
    </vt:vector>
  </TitlesOfParts>
  <Company>Provinsje Fryslan</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te vullen door de griffier</dc:title>
  <dc:creator>user000</dc:creator>
  <cp:lastModifiedBy>Meulen, Durk van der</cp:lastModifiedBy>
  <cp:revision>4</cp:revision>
  <cp:lastPrinted>2014-11-05T14:55:00Z</cp:lastPrinted>
  <dcterms:created xsi:type="dcterms:W3CDTF">2024-09-24T09:45:00Z</dcterms:created>
  <dcterms:modified xsi:type="dcterms:W3CDTF">2024-09-25T07:42:00Z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0x010100C6F10EFD5B58FC4EA33F07AE3C71AC130100A0A269DA724C9D40A3A20513181FDDA6</vt:lpwstr>
  </property>
  <property fmtid="{D5CDD505-2E9C-101B-9397-08002B2CF9AE}" pid="3" name="_dlc_DocIdItemGuid">
    <vt:lpwstr>e07edfaa-d0d2-410f-a863-f9a400d9b926</vt:lpwstr>
  </property>
  <property fmtid="{D5CDD505-2E9C-101B-9397-08002B2CF9AE}" pid="4" name="TaxKeyword">
    <vt:lpwstr/>
  </property>
  <property fmtid="{D5CDD505-2E9C-101B-9397-08002B2CF9AE}" pid="5" name="pfWerkproces">
    <vt:lpwstr/>
  </property>
  <property fmtid="{D5CDD505-2E9C-101B-9397-08002B2CF9AE}" pid="6" name="pfNaamCreatieapplicatie">
    <vt:lpwstr/>
  </property>
  <property fmtid="{D5CDD505-2E9C-101B-9397-08002B2CF9AE}" pid="7" name="pfDocumenttype">
    <vt:lpwstr/>
  </property>
  <property fmtid="{D5CDD505-2E9C-101B-9397-08002B2CF9AE}" pid="8" name="pfProvisanummer">
    <vt:lpwstr/>
  </property>
  <property fmtid="{D5CDD505-2E9C-101B-9397-08002B2CF9AE}" pid="9" name="kedeff33abed47288907f9f5e9ba1a74">
    <vt:lpwstr/>
  </property>
</Properties>
</file>