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737"/>
        <w:gridCol w:w="1113"/>
        <w:gridCol w:w="1694"/>
        <w:gridCol w:w="2528"/>
      </w:tblGrid>
      <w:tr w:rsidR="00D82873" w14:paraId="7903FEF5" w14:textId="77777777" w:rsidTr="00010CF5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3E2C8D5C" w14:textId="77777777" w:rsidR="00D82873" w:rsidRDefault="00D82873" w:rsidP="00010CF5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E37D930" w14:textId="77777777" w:rsidR="00D82873" w:rsidRDefault="00D82873" w:rsidP="00010CF5"/>
        </w:tc>
        <w:tc>
          <w:tcPr>
            <w:tcW w:w="4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93ED50" w14:textId="77777777" w:rsidR="00D82873" w:rsidRDefault="00D82873" w:rsidP="00010CF5">
            <w:r>
              <w:t>In te vullen door de griffier</w:t>
            </w:r>
          </w:p>
        </w:tc>
      </w:tr>
      <w:tr w:rsidR="00D82873" w14:paraId="5BC78A55" w14:textId="77777777" w:rsidTr="00010CF5"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590899" w14:textId="77777777" w:rsidR="00D82873" w:rsidRDefault="00D82873" w:rsidP="00010CF5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7AB9858" w14:textId="77777777" w:rsidR="00D82873" w:rsidRDefault="00D82873" w:rsidP="00010CF5"/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6D003BBC" w14:textId="77777777" w:rsidR="00D82873" w:rsidRDefault="00D82873" w:rsidP="00010CF5"/>
        </w:tc>
        <w:tc>
          <w:tcPr>
            <w:tcW w:w="2583" w:type="dxa"/>
            <w:tcBorders>
              <w:top w:val="nil"/>
              <w:left w:val="nil"/>
              <w:right w:val="nil"/>
            </w:tcBorders>
          </w:tcPr>
          <w:p w14:paraId="3D009E59" w14:textId="77777777" w:rsidR="00D82873" w:rsidRDefault="00D82873" w:rsidP="00010CF5"/>
        </w:tc>
      </w:tr>
      <w:tr w:rsidR="00D82873" w14:paraId="237B9932" w14:textId="77777777" w:rsidTr="00010CF5">
        <w:tc>
          <w:tcPr>
            <w:tcW w:w="3794" w:type="dxa"/>
            <w:vMerge w:val="restart"/>
            <w:tcBorders>
              <w:top w:val="single" w:sz="4" w:space="0" w:color="auto"/>
            </w:tcBorders>
          </w:tcPr>
          <w:p w14:paraId="1112BC18" w14:textId="5C9FC3B3" w:rsidR="00D82873" w:rsidRDefault="00D82873" w:rsidP="00010CF5">
            <w:r>
              <w:t>Indiener:</w:t>
            </w:r>
            <w:r w:rsidR="00215173">
              <w:t xml:space="preserve"> </w:t>
            </w:r>
            <w:r w:rsidR="00213B03">
              <w:t>SP</w:t>
            </w:r>
          </w:p>
          <w:p w14:paraId="16C696B3" w14:textId="17999E0E" w:rsidR="00D82873" w:rsidRDefault="00D82873" w:rsidP="00010CF5"/>
          <w:p w14:paraId="5B900A6C" w14:textId="77777777" w:rsidR="00D82873" w:rsidRDefault="00D82873" w:rsidP="00010CF5"/>
          <w:p w14:paraId="3FECB052" w14:textId="594CAB62" w:rsidR="00D82873" w:rsidRDefault="00D82873" w:rsidP="00010CF5">
            <w:r>
              <w:t>Mede-indiener(s):</w:t>
            </w:r>
            <w:r w:rsidR="000268B0">
              <w:t xml:space="preserve"> PvdA, VVD</w:t>
            </w:r>
          </w:p>
          <w:p w14:paraId="76350085" w14:textId="77777777" w:rsidR="00D82873" w:rsidRDefault="00D82873" w:rsidP="00010CF5"/>
          <w:p w14:paraId="6A61DA23" w14:textId="77777777" w:rsidR="00D82873" w:rsidRDefault="00D82873" w:rsidP="00010CF5"/>
          <w:p w14:paraId="46FA593D" w14:textId="77777777" w:rsidR="00D82873" w:rsidRDefault="00D82873" w:rsidP="00010CF5"/>
          <w:p w14:paraId="0D3E61EA" w14:textId="77777777" w:rsidR="00D82873" w:rsidRDefault="00D82873" w:rsidP="00010CF5"/>
          <w:p w14:paraId="2D3EFEF0" w14:textId="77777777" w:rsidR="00D82873" w:rsidRDefault="00D82873" w:rsidP="00010CF5"/>
          <w:p w14:paraId="72C84818" w14:textId="77777777" w:rsidR="00D82873" w:rsidRDefault="00D82873" w:rsidP="00010CF5"/>
          <w:p w14:paraId="428F32F3" w14:textId="4815436B" w:rsidR="00D82873" w:rsidRDefault="00D82873" w:rsidP="00010CF5"/>
        </w:tc>
        <w:tc>
          <w:tcPr>
            <w:tcW w:w="1134" w:type="dxa"/>
            <w:tcBorders>
              <w:top w:val="nil"/>
              <w:bottom w:val="nil"/>
            </w:tcBorders>
          </w:tcPr>
          <w:p w14:paraId="0AA27C22" w14:textId="77777777" w:rsidR="00D82873" w:rsidRDefault="00D82873" w:rsidP="00010CF5"/>
        </w:tc>
        <w:tc>
          <w:tcPr>
            <w:tcW w:w="1701" w:type="dxa"/>
          </w:tcPr>
          <w:p w14:paraId="1680CE64" w14:textId="29CD2049" w:rsidR="00D82873" w:rsidRDefault="00E50855" w:rsidP="00010CF5">
            <w:r>
              <w:t>Motie</w:t>
            </w:r>
            <w:r w:rsidR="00D82873">
              <w:t xml:space="preserve"> nr.</w:t>
            </w:r>
          </w:p>
          <w:p w14:paraId="667A81FB" w14:textId="77777777" w:rsidR="00D82873" w:rsidRDefault="00D82873" w:rsidP="00010CF5"/>
        </w:tc>
        <w:tc>
          <w:tcPr>
            <w:tcW w:w="2583" w:type="dxa"/>
          </w:tcPr>
          <w:p w14:paraId="04D9681B" w14:textId="77777777" w:rsidR="00D82873" w:rsidRDefault="00D82873" w:rsidP="00010CF5"/>
        </w:tc>
      </w:tr>
      <w:tr w:rsidR="00D82873" w14:paraId="4AF43E05" w14:textId="77777777" w:rsidTr="00010CF5">
        <w:tc>
          <w:tcPr>
            <w:tcW w:w="3794" w:type="dxa"/>
            <w:vMerge/>
          </w:tcPr>
          <w:p w14:paraId="57B0CE48" w14:textId="77777777" w:rsidR="00D82873" w:rsidRDefault="00D82873" w:rsidP="00010CF5"/>
        </w:tc>
        <w:tc>
          <w:tcPr>
            <w:tcW w:w="1134" w:type="dxa"/>
            <w:tcBorders>
              <w:top w:val="nil"/>
              <w:bottom w:val="nil"/>
            </w:tcBorders>
          </w:tcPr>
          <w:p w14:paraId="34E6860F" w14:textId="77777777" w:rsidR="00D82873" w:rsidRDefault="00D82873" w:rsidP="00010CF5"/>
        </w:tc>
        <w:tc>
          <w:tcPr>
            <w:tcW w:w="1701" w:type="dxa"/>
          </w:tcPr>
          <w:p w14:paraId="0AB1C87E" w14:textId="77777777" w:rsidR="00D82873" w:rsidRDefault="00D82873" w:rsidP="00010CF5">
            <w:r>
              <w:t>Paraaf</w:t>
            </w:r>
          </w:p>
          <w:p w14:paraId="6165317C" w14:textId="77777777" w:rsidR="00D82873" w:rsidRDefault="00D82873" w:rsidP="00010CF5"/>
          <w:p w14:paraId="0228463B" w14:textId="77777777" w:rsidR="00D82873" w:rsidRDefault="00D82873" w:rsidP="00010CF5"/>
        </w:tc>
        <w:tc>
          <w:tcPr>
            <w:tcW w:w="2583" w:type="dxa"/>
          </w:tcPr>
          <w:p w14:paraId="5E1AF34A" w14:textId="77777777" w:rsidR="00D82873" w:rsidRDefault="00D82873" w:rsidP="00010CF5"/>
        </w:tc>
      </w:tr>
      <w:tr w:rsidR="00D82873" w14:paraId="15B2038B" w14:textId="77777777" w:rsidTr="00010CF5">
        <w:tc>
          <w:tcPr>
            <w:tcW w:w="3794" w:type="dxa"/>
            <w:vMerge/>
          </w:tcPr>
          <w:p w14:paraId="16FC1205" w14:textId="77777777" w:rsidR="00D82873" w:rsidRDefault="00D82873" w:rsidP="00010CF5"/>
        </w:tc>
        <w:tc>
          <w:tcPr>
            <w:tcW w:w="1134" w:type="dxa"/>
            <w:tcBorders>
              <w:top w:val="nil"/>
              <w:bottom w:val="nil"/>
            </w:tcBorders>
          </w:tcPr>
          <w:p w14:paraId="5F4C193D" w14:textId="77777777" w:rsidR="00D82873" w:rsidRDefault="00D82873" w:rsidP="00010CF5"/>
        </w:tc>
        <w:tc>
          <w:tcPr>
            <w:tcW w:w="1701" w:type="dxa"/>
          </w:tcPr>
          <w:p w14:paraId="057127AF" w14:textId="77777777" w:rsidR="00D82873" w:rsidRDefault="00D82873" w:rsidP="00010CF5">
            <w:r>
              <w:t>Agendapunt</w:t>
            </w:r>
          </w:p>
          <w:p w14:paraId="610C14FA" w14:textId="77777777" w:rsidR="00D82873" w:rsidRDefault="00D82873" w:rsidP="00010CF5"/>
          <w:p w14:paraId="278DA1B3" w14:textId="77777777" w:rsidR="00D82873" w:rsidRDefault="00D82873" w:rsidP="00010CF5"/>
        </w:tc>
        <w:tc>
          <w:tcPr>
            <w:tcW w:w="2583" w:type="dxa"/>
          </w:tcPr>
          <w:p w14:paraId="7F81128F" w14:textId="77777777" w:rsidR="00D82873" w:rsidRDefault="00D82873" w:rsidP="00010CF5"/>
        </w:tc>
      </w:tr>
      <w:tr w:rsidR="00D82873" w14:paraId="6C00FE12" w14:textId="77777777" w:rsidTr="00010CF5">
        <w:tc>
          <w:tcPr>
            <w:tcW w:w="3794" w:type="dxa"/>
            <w:vMerge/>
          </w:tcPr>
          <w:p w14:paraId="693EAE41" w14:textId="77777777" w:rsidR="00D82873" w:rsidRDefault="00D82873" w:rsidP="00010CF5"/>
        </w:tc>
        <w:tc>
          <w:tcPr>
            <w:tcW w:w="1134" w:type="dxa"/>
            <w:tcBorders>
              <w:top w:val="nil"/>
              <w:bottom w:val="nil"/>
            </w:tcBorders>
          </w:tcPr>
          <w:p w14:paraId="24AFEDC0" w14:textId="77777777" w:rsidR="00D82873" w:rsidRDefault="00D82873" w:rsidP="00010CF5"/>
        </w:tc>
        <w:tc>
          <w:tcPr>
            <w:tcW w:w="1701" w:type="dxa"/>
          </w:tcPr>
          <w:p w14:paraId="0C409514" w14:textId="77777777" w:rsidR="00D82873" w:rsidRDefault="00D82873" w:rsidP="00010CF5">
            <w:r>
              <w:t>Besluit</w:t>
            </w:r>
          </w:p>
          <w:p w14:paraId="24A3C7D4" w14:textId="77777777" w:rsidR="00D82873" w:rsidRDefault="00D82873" w:rsidP="00010CF5"/>
          <w:p w14:paraId="3A35E642" w14:textId="77777777" w:rsidR="00D82873" w:rsidRDefault="00D82873" w:rsidP="00010CF5"/>
        </w:tc>
        <w:tc>
          <w:tcPr>
            <w:tcW w:w="2583" w:type="dxa"/>
          </w:tcPr>
          <w:p w14:paraId="40CF4E70" w14:textId="77777777" w:rsidR="00D82873" w:rsidRDefault="00D82873" w:rsidP="00010CF5"/>
        </w:tc>
      </w:tr>
    </w:tbl>
    <w:p w14:paraId="011D4BE5" w14:textId="6623E6A6" w:rsidR="00A53813" w:rsidRDefault="00A53813"/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9062"/>
      </w:tblGrid>
      <w:tr w:rsidR="006B6FAC" w:rsidRPr="00A53813" w14:paraId="26A9960D" w14:textId="77777777" w:rsidTr="00010CF5">
        <w:tc>
          <w:tcPr>
            <w:tcW w:w="9212" w:type="dxa"/>
          </w:tcPr>
          <w:p w14:paraId="12B436DE" w14:textId="7220090C" w:rsidR="006B6FAC" w:rsidRPr="00A53813" w:rsidRDefault="00E50855" w:rsidP="00010CF5">
            <w:pPr>
              <w:rPr>
                <w:b/>
              </w:rPr>
            </w:pPr>
            <w:r>
              <w:rPr>
                <w:b/>
              </w:rPr>
              <w:t>MOTIE, ex artikel 3</w:t>
            </w:r>
            <w:r w:rsidR="00101C33">
              <w:rPr>
                <w:b/>
              </w:rPr>
              <w:t>1</w:t>
            </w:r>
            <w:r w:rsidRPr="00C54908">
              <w:rPr>
                <w:b/>
              </w:rPr>
              <w:t xml:space="preserve"> Reglement van orde</w:t>
            </w:r>
          </w:p>
        </w:tc>
      </w:tr>
    </w:tbl>
    <w:p w14:paraId="52EE3B6D" w14:textId="77777777" w:rsidR="006B6FAC" w:rsidRDefault="006B6FAC" w:rsidP="006B6FAC"/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3491"/>
        <w:gridCol w:w="5571"/>
      </w:tblGrid>
      <w:tr w:rsidR="00E50855" w14:paraId="25C20CD1" w14:textId="77777777" w:rsidTr="00010CF5">
        <w:tc>
          <w:tcPr>
            <w:tcW w:w="3528" w:type="dxa"/>
          </w:tcPr>
          <w:p w14:paraId="631330A2" w14:textId="77777777" w:rsidR="00E50855" w:rsidRDefault="00E50855" w:rsidP="00010CF5">
            <w:r>
              <w:t>Statenvergadering</w:t>
            </w:r>
          </w:p>
          <w:p w14:paraId="723D9BC7" w14:textId="77777777" w:rsidR="00E50855" w:rsidRDefault="00E50855" w:rsidP="00010CF5"/>
        </w:tc>
        <w:tc>
          <w:tcPr>
            <w:tcW w:w="5684" w:type="dxa"/>
          </w:tcPr>
          <w:p w14:paraId="408E14D5" w14:textId="08660EC5" w:rsidR="00E50855" w:rsidRDefault="0071319B" w:rsidP="00010CF5">
            <w:r>
              <w:t xml:space="preserve">April </w:t>
            </w:r>
            <w:r w:rsidR="00417891">
              <w:t>2025</w:t>
            </w:r>
          </w:p>
        </w:tc>
      </w:tr>
      <w:tr w:rsidR="00E50855" w14:paraId="469BBF21" w14:textId="77777777" w:rsidTr="00010CF5">
        <w:tc>
          <w:tcPr>
            <w:tcW w:w="3528" w:type="dxa"/>
          </w:tcPr>
          <w:p w14:paraId="207274CF" w14:textId="77777777" w:rsidR="00E50855" w:rsidRDefault="00E50855" w:rsidP="00010CF5">
            <w:r>
              <w:t>Agendapunt</w:t>
            </w:r>
          </w:p>
          <w:p w14:paraId="61F7FC98" w14:textId="77777777" w:rsidR="00E50855" w:rsidRDefault="00E50855" w:rsidP="00010CF5"/>
        </w:tc>
        <w:tc>
          <w:tcPr>
            <w:tcW w:w="5684" w:type="dxa"/>
          </w:tcPr>
          <w:p w14:paraId="01A2336E" w14:textId="3545CA69" w:rsidR="00E50855" w:rsidRDefault="006B1837" w:rsidP="00010CF5">
            <w:r>
              <w:t>Motie</w:t>
            </w:r>
            <w:r w:rsidR="00EF6A11">
              <w:t>s</w:t>
            </w:r>
            <w:r>
              <w:t xml:space="preserve"> vreemd</w:t>
            </w:r>
          </w:p>
        </w:tc>
      </w:tr>
      <w:tr w:rsidR="00E50855" w14:paraId="5AD23036" w14:textId="77777777" w:rsidTr="00010CF5">
        <w:tc>
          <w:tcPr>
            <w:tcW w:w="3528" w:type="dxa"/>
          </w:tcPr>
          <w:p w14:paraId="6000295B" w14:textId="77777777" w:rsidR="00E50855" w:rsidRDefault="00E50855" w:rsidP="00010CF5">
            <w:r>
              <w:t>Korte titel motie</w:t>
            </w:r>
          </w:p>
          <w:p w14:paraId="013F8199" w14:textId="77777777" w:rsidR="00E50855" w:rsidRDefault="00E50855" w:rsidP="00010CF5"/>
        </w:tc>
        <w:tc>
          <w:tcPr>
            <w:tcW w:w="5684" w:type="dxa"/>
          </w:tcPr>
          <w:p w14:paraId="7C5B6F85" w14:textId="485C0CF8" w:rsidR="00E50855" w:rsidRDefault="008B72C0" w:rsidP="00010CF5">
            <w:r>
              <w:t>Blauw geel onder controle</w:t>
            </w:r>
          </w:p>
        </w:tc>
      </w:tr>
      <w:tr w:rsidR="00E50855" w14:paraId="0CF1D12A" w14:textId="77777777" w:rsidTr="00010CF5">
        <w:tc>
          <w:tcPr>
            <w:tcW w:w="9212" w:type="dxa"/>
            <w:gridSpan w:val="2"/>
          </w:tcPr>
          <w:p w14:paraId="4C906667" w14:textId="7C676ED0" w:rsidR="00E50855" w:rsidRDefault="00E50855" w:rsidP="00010CF5">
            <w:r>
              <w:t xml:space="preserve">De Staten, in vergadering bijeen </w:t>
            </w:r>
            <w:r w:rsidR="0071319B">
              <w:t xml:space="preserve">in april </w:t>
            </w:r>
            <w:r w:rsidR="008B72C0">
              <w:t>2025</w:t>
            </w:r>
          </w:p>
          <w:p w14:paraId="7896BF85" w14:textId="77777777" w:rsidR="00E50855" w:rsidRDefault="00E50855" w:rsidP="00010CF5"/>
          <w:p w14:paraId="4A3E3845" w14:textId="77777777" w:rsidR="00E50855" w:rsidRDefault="00E50855" w:rsidP="00010CF5">
            <w:r>
              <w:t>gehoord hebbende de beraadslaging;</w:t>
            </w:r>
          </w:p>
          <w:p w14:paraId="638119E3" w14:textId="77777777" w:rsidR="00E50855" w:rsidRDefault="00E50855" w:rsidP="00010CF5"/>
          <w:p w14:paraId="6ACAFAA5" w14:textId="1C915664" w:rsidR="00E50855" w:rsidRDefault="00E50855" w:rsidP="00010CF5">
            <w:r>
              <w:t>constaterende dat</w:t>
            </w:r>
            <w:r w:rsidR="00D52580">
              <w:t xml:space="preserve"> </w:t>
            </w:r>
          </w:p>
          <w:p w14:paraId="776C8B5F" w14:textId="269FDCC7" w:rsidR="00D52580" w:rsidRDefault="00AA4D83" w:rsidP="00D52580">
            <w:pPr>
              <w:pStyle w:val="Lijstalinea"/>
              <w:numPr>
                <w:ilvl w:val="0"/>
                <w:numId w:val="1"/>
              </w:numPr>
            </w:pPr>
            <w:r>
              <w:t>d</w:t>
            </w:r>
            <w:r w:rsidR="00D52580">
              <w:t xml:space="preserve">e </w:t>
            </w:r>
            <w:proofErr w:type="spellStart"/>
            <w:r w:rsidR="00D52580">
              <w:t>Snekertrekweg</w:t>
            </w:r>
            <w:proofErr w:type="spellEnd"/>
            <w:r w:rsidR="00D52580">
              <w:t xml:space="preserve"> </w:t>
            </w:r>
            <w:r w:rsidR="002E37BF">
              <w:t xml:space="preserve">sinds kort </w:t>
            </w:r>
            <w:r w:rsidR="00D52580">
              <w:t>voorzien is van brede blauwe strepen</w:t>
            </w:r>
            <w:r>
              <w:t>;</w:t>
            </w:r>
          </w:p>
          <w:p w14:paraId="4D5D180F" w14:textId="486F6B89" w:rsidR="00D52580" w:rsidRDefault="00AA4D83" w:rsidP="00D52580">
            <w:pPr>
              <w:pStyle w:val="Lijstalinea"/>
              <w:numPr>
                <w:ilvl w:val="0"/>
                <w:numId w:val="1"/>
              </w:numPr>
            </w:pPr>
            <w:r>
              <w:t>d</w:t>
            </w:r>
            <w:r w:rsidR="00D52580">
              <w:t>it een nieuwe manier lijkt te zijn om parkeervakken te markeren</w:t>
            </w:r>
            <w:r>
              <w:t>;</w:t>
            </w:r>
          </w:p>
          <w:p w14:paraId="30FD86A1" w14:textId="1E8D2316" w:rsidR="00E002B9" w:rsidRDefault="00AA4D83" w:rsidP="00D52580">
            <w:pPr>
              <w:pStyle w:val="Lijstalinea"/>
              <w:numPr>
                <w:ilvl w:val="0"/>
                <w:numId w:val="1"/>
              </w:numPr>
            </w:pPr>
            <w:r>
              <w:t>d</w:t>
            </w:r>
            <w:r w:rsidR="002D0671">
              <w:t xml:space="preserve">e </w:t>
            </w:r>
            <w:proofErr w:type="spellStart"/>
            <w:r w:rsidR="002D0671">
              <w:t>Snekertrekweg</w:t>
            </w:r>
            <w:proofErr w:type="spellEnd"/>
            <w:r w:rsidR="002D0671">
              <w:t xml:space="preserve"> naast een waterweg is gelegen</w:t>
            </w:r>
            <w:r>
              <w:t>;</w:t>
            </w:r>
            <w:r w:rsidR="002D0671">
              <w:t xml:space="preserve"> </w:t>
            </w:r>
          </w:p>
          <w:p w14:paraId="396AAAA9" w14:textId="3CF435C2" w:rsidR="007C2A27" w:rsidRDefault="00AA4D83" w:rsidP="00D52580">
            <w:pPr>
              <w:pStyle w:val="Lijstalinea"/>
              <w:numPr>
                <w:ilvl w:val="0"/>
                <w:numId w:val="1"/>
              </w:numPr>
            </w:pPr>
            <w:r>
              <w:t>d</w:t>
            </w:r>
            <w:r w:rsidR="007C2A27">
              <w:t xml:space="preserve">e </w:t>
            </w:r>
            <w:proofErr w:type="spellStart"/>
            <w:r w:rsidR="007C2A27">
              <w:t>blauwgele</w:t>
            </w:r>
            <w:proofErr w:type="spellEnd"/>
            <w:r w:rsidR="007C2A27">
              <w:t xml:space="preserve"> graffiti </w:t>
            </w:r>
            <w:r w:rsidR="00F201A5">
              <w:t>en de daarbij horende leuzen van twee</w:t>
            </w:r>
            <w:r w:rsidR="00920537">
              <w:t xml:space="preserve"> rivaliserende</w:t>
            </w:r>
            <w:r w:rsidR="00F201A5">
              <w:t xml:space="preserve"> </w:t>
            </w:r>
            <w:r w:rsidR="00EF6A11">
              <w:t xml:space="preserve">groepen </w:t>
            </w:r>
            <w:r w:rsidR="00945117">
              <w:t xml:space="preserve">supporters </w:t>
            </w:r>
            <w:r w:rsidR="00EF6A11">
              <w:t xml:space="preserve">van de twee Friese profclubs </w:t>
            </w:r>
            <w:r w:rsidR="00945117">
              <w:t>afkomstig lijken te zijn</w:t>
            </w:r>
            <w:r>
              <w:t>;</w:t>
            </w:r>
            <w:r w:rsidR="00945117">
              <w:t xml:space="preserve"> </w:t>
            </w:r>
          </w:p>
          <w:p w14:paraId="5A812754" w14:textId="4F5CA215" w:rsidR="00161713" w:rsidRDefault="00AA4D83" w:rsidP="00D52580">
            <w:pPr>
              <w:pStyle w:val="Lijstalinea"/>
              <w:numPr>
                <w:ilvl w:val="0"/>
                <w:numId w:val="1"/>
              </w:numPr>
            </w:pPr>
            <w:r>
              <w:t>d</w:t>
            </w:r>
            <w:r w:rsidR="00F55ACE">
              <w:t>eze graffiti door heel Friesland op publiek</w:t>
            </w:r>
            <w:r w:rsidR="009E1E09">
              <w:t>e, gemeentelijke en provinciale eigendommen</w:t>
            </w:r>
            <w:r w:rsidR="00161713">
              <w:t xml:space="preserve"> te zien is</w:t>
            </w:r>
            <w:r>
              <w:t>;</w:t>
            </w:r>
            <w:r w:rsidR="00161713">
              <w:t xml:space="preserve"> </w:t>
            </w:r>
          </w:p>
          <w:p w14:paraId="07FE7C56" w14:textId="604EAB93" w:rsidR="00E50855" w:rsidRDefault="00AA4D83" w:rsidP="00010CF5">
            <w:pPr>
              <w:pStyle w:val="Lijstalinea"/>
              <w:numPr>
                <w:ilvl w:val="0"/>
                <w:numId w:val="1"/>
              </w:numPr>
            </w:pPr>
            <w:r>
              <w:t>h</w:t>
            </w:r>
            <w:r w:rsidR="00161713">
              <w:t>et kostbaar is deze graffiti weer te verwijderen</w:t>
            </w:r>
            <w:r>
              <w:t>,</w:t>
            </w:r>
            <w:r w:rsidR="00161713">
              <w:t xml:space="preserve"> </w:t>
            </w:r>
          </w:p>
          <w:p w14:paraId="48F4B467" w14:textId="77777777" w:rsidR="00E50855" w:rsidRDefault="00E50855" w:rsidP="00010CF5"/>
          <w:p w14:paraId="6EB99FFE" w14:textId="77777777" w:rsidR="00E50855" w:rsidRDefault="00E50855" w:rsidP="00010CF5">
            <w:r>
              <w:t>overwegende dat</w:t>
            </w:r>
          </w:p>
          <w:p w14:paraId="623BC58A" w14:textId="7FBF39FA" w:rsidR="00E50855" w:rsidRDefault="00AA4D83" w:rsidP="00D52580">
            <w:pPr>
              <w:pStyle w:val="Lijstalinea"/>
              <w:numPr>
                <w:ilvl w:val="0"/>
                <w:numId w:val="1"/>
              </w:numPr>
            </w:pPr>
            <w:r>
              <w:t>g</w:t>
            </w:r>
            <w:r w:rsidR="00D52580">
              <w:t>ra</w:t>
            </w:r>
            <w:r w:rsidR="00EF6A11">
              <w:t>f</w:t>
            </w:r>
            <w:r w:rsidR="00D52580">
              <w:t>fitispuiters in heel Friesland actief zijn met deze zelfde kleur blauw</w:t>
            </w:r>
            <w:r>
              <w:t>;</w:t>
            </w:r>
          </w:p>
          <w:p w14:paraId="45D02CF5" w14:textId="174097EA" w:rsidR="00D52580" w:rsidRDefault="00AA4D83" w:rsidP="00D52580">
            <w:pPr>
              <w:pStyle w:val="Lijstalinea"/>
              <w:numPr>
                <w:ilvl w:val="0"/>
                <w:numId w:val="1"/>
              </w:numPr>
            </w:pPr>
            <w:r>
              <w:t>d</w:t>
            </w:r>
            <w:r w:rsidR="00D52580">
              <w:t>e kleur geel daar ook standaard bij gebruikt wordt</w:t>
            </w:r>
            <w:r>
              <w:t>;</w:t>
            </w:r>
            <w:r w:rsidR="00D52580">
              <w:t xml:space="preserve"> </w:t>
            </w:r>
          </w:p>
          <w:p w14:paraId="1AB84D13" w14:textId="2BE5D3AE" w:rsidR="00D52580" w:rsidRDefault="00AA4D83" w:rsidP="00D52580">
            <w:pPr>
              <w:pStyle w:val="Lijstalinea"/>
              <w:numPr>
                <w:ilvl w:val="0"/>
                <w:numId w:val="1"/>
              </w:numPr>
            </w:pPr>
            <w:r>
              <w:t>d</w:t>
            </w:r>
            <w:r w:rsidR="00D52580">
              <w:t>e kleur geel bij deze parkeervakken ontbreekt</w:t>
            </w:r>
            <w:r>
              <w:t>;</w:t>
            </w:r>
          </w:p>
          <w:p w14:paraId="1A68A88C" w14:textId="4C591969" w:rsidR="00DE7418" w:rsidRDefault="00AA4D83" w:rsidP="00D52580">
            <w:pPr>
              <w:pStyle w:val="Lijstalinea"/>
              <w:numPr>
                <w:ilvl w:val="0"/>
                <w:numId w:val="1"/>
              </w:numPr>
            </w:pPr>
            <w:r>
              <w:t>d</w:t>
            </w:r>
            <w:r w:rsidR="00FF689A">
              <w:t xml:space="preserve">e </w:t>
            </w:r>
            <w:r w:rsidR="00DE7418">
              <w:t>spuitbussen die gebruikt worden</w:t>
            </w:r>
            <w:r w:rsidR="00FF689A">
              <w:t xml:space="preserve"> en de verf zelf vaak</w:t>
            </w:r>
            <w:r w:rsidR="00DE7418">
              <w:t xml:space="preserve"> in het water belanden</w:t>
            </w:r>
            <w:r>
              <w:t>;</w:t>
            </w:r>
            <w:r w:rsidR="00DE7418">
              <w:t xml:space="preserve"> </w:t>
            </w:r>
          </w:p>
          <w:p w14:paraId="4BEBDB49" w14:textId="784ED611" w:rsidR="00DE7418" w:rsidRDefault="00AA4D83" w:rsidP="00D52580">
            <w:pPr>
              <w:pStyle w:val="Lijstalinea"/>
              <w:numPr>
                <w:ilvl w:val="0"/>
                <w:numId w:val="1"/>
              </w:numPr>
            </w:pPr>
            <w:r>
              <w:t>d</w:t>
            </w:r>
            <w:r w:rsidR="0077625E">
              <w:t>at over het algemeen de verf die voor gra</w:t>
            </w:r>
            <w:r w:rsidR="00EF6A11">
              <w:t>f</w:t>
            </w:r>
            <w:r w:rsidR="0077625E">
              <w:t xml:space="preserve">fiti gebruikt wordt niet </w:t>
            </w:r>
            <w:proofErr w:type="spellStart"/>
            <w:r w:rsidR="0077625E">
              <w:t>milleu</w:t>
            </w:r>
            <w:proofErr w:type="spellEnd"/>
            <w:r w:rsidR="0077625E">
              <w:t xml:space="preserve"> vriendelijk is</w:t>
            </w:r>
            <w:r>
              <w:t>;</w:t>
            </w:r>
            <w:r w:rsidR="0077625E">
              <w:t xml:space="preserve"> </w:t>
            </w:r>
          </w:p>
          <w:p w14:paraId="2A161920" w14:textId="76CD837F" w:rsidR="00E50855" w:rsidRDefault="00AA4D83" w:rsidP="00010CF5">
            <w:pPr>
              <w:pStyle w:val="Lijstalinea"/>
              <w:numPr>
                <w:ilvl w:val="0"/>
                <w:numId w:val="1"/>
              </w:numPr>
            </w:pPr>
            <w:r>
              <w:t>g</w:t>
            </w:r>
            <w:r w:rsidR="002A7752">
              <w:t>raffiti kunstenaars beter gestimu</w:t>
            </w:r>
            <w:r w:rsidR="00B54BD9">
              <w:t xml:space="preserve">leerd kunnen worden </w:t>
            </w:r>
            <w:r w:rsidR="00B61D2C">
              <w:t xml:space="preserve">hun kunst op aanvaardbare plekken </w:t>
            </w:r>
            <w:r w:rsidR="00C570C8">
              <w:t>aan iedereen te tonen</w:t>
            </w:r>
            <w:r>
              <w:t>,</w:t>
            </w:r>
            <w:r w:rsidR="00C570C8">
              <w:t xml:space="preserve"> </w:t>
            </w:r>
            <w:r w:rsidR="00D002CF">
              <w:t xml:space="preserve"> </w:t>
            </w:r>
          </w:p>
          <w:p w14:paraId="2CCE99DF" w14:textId="77777777" w:rsidR="00E50855" w:rsidRDefault="00E50855" w:rsidP="00010CF5"/>
        </w:tc>
      </w:tr>
      <w:tr w:rsidR="00E50855" w14:paraId="13146AAE" w14:textId="77777777" w:rsidTr="00010CF5">
        <w:tc>
          <w:tcPr>
            <w:tcW w:w="9212" w:type="dxa"/>
            <w:gridSpan w:val="2"/>
          </w:tcPr>
          <w:p w14:paraId="33F1E0DF" w14:textId="2DAE7500" w:rsidR="00E50855" w:rsidRDefault="00E50855" w:rsidP="00010CF5">
            <w:r>
              <w:t xml:space="preserve">verzoeken het college van Gedeputeerde Staten </w:t>
            </w:r>
          </w:p>
          <w:p w14:paraId="2DD7FC6A" w14:textId="732553C3" w:rsidR="009E0D14" w:rsidRDefault="00AA4D83" w:rsidP="002722E8">
            <w:pPr>
              <w:pStyle w:val="Lijstalinea"/>
              <w:numPr>
                <w:ilvl w:val="0"/>
                <w:numId w:val="1"/>
              </w:numPr>
            </w:pPr>
            <w:r>
              <w:t>z</w:t>
            </w:r>
            <w:r w:rsidR="00D52580">
              <w:t xml:space="preserve">o snel mogelijk de kleur geel toe te voegen aan deze parkeervakken zodat het met de juiste verf gebeurd en niet uit een </w:t>
            </w:r>
            <w:proofErr w:type="spellStart"/>
            <w:r w:rsidR="00D52580">
              <w:t>milleu</w:t>
            </w:r>
            <w:proofErr w:type="spellEnd"/>
            <w:r w:rsidR="00D52580">
              <w:t xml:space="preserve"> vervuilende spuitbus komt</w:t>
            </w:r>
            <w:r w:rsidR="0071319B">
              <w:t xml:space="preserve"> e</w:t>
            </w:r>
            <w:r w:rsidR="00B03D8B">
              <w:t xml:space="preserve">n er geen </w:t>
            </w:r>
            <w:proofErr w:type="spellStart"/>
            <w:r w:rsidR="00B03D8B">
              <w:t>millieuvervuilende</w:t>
            </w:r>
            <w:proofErr w:type="spellEnd"/>
            <w:r w:rsidR="00B03D8B">
              <w:t xml:space="preserve"> spuitbussen en verf in het water terecht kunnen komen</w:t>
            </w:r>
            <w:r>
              <w:t>;</w:t>
            </w:r>
            <w:r w:rsidR="00B03D8B">
              <w:t xml:space="preserve"> </w:t>
            </w:r>
          </w:p>
          <w:p w14:paraId="448E17BD" w14:textId="3382A020" w:rsidR="00523A36" w:rsidRDefault="00AA4D83" w:rsidP="002722E8">
            <w:pPr>
              <w:pStyle w:val="Lijstalinea"/>
              <w:numPr>
                <w:ilvl w:val="0"/>
                <w:numId w:val="1"/>
              </w:numPr>
            </w:pPr>
            <w:r>
              <w:t>o</w:t>
            </w:r>
            <w:r w:rsidR="009E0D14">
              <w:t xml:space="preserve">m beide stadions van de voetbalverenigingen waar deze </w:t>
            </w:r>
            <w:r w:rsidR="00905EBF">
              <w:t>spuitende supporters bij lijken te horen</w:t>
            </w:r>
            <w:r w:rsidR="008238A7">
              <w:t xml:space="preserve">, te voorzien van grote borden </w:t>
            </w:r>
            <w:r w:rsidR="00331E18">
              <w:t xml:space="preserve">bestemd voor graffiti en </w:t>
            </w:r>
            <w:r w:rsidR="006B4966">
              <w:t xml:space="preserve">de clubs </w:t>
            </w:r>
            <w:r w:rsidR="00331E18">
              <w:t xml:space="preserve">zelf te </w:t>
            </w:r>
            <w:r w:rsidR="006B4966">
              <w:t xml:space="preserve">laten </w:t>
            </w:r>
            <w:r w:rsidR="00331E18">
              <w:t xml:space="preserve">zorgen </w:t>
            </w:r>
            <w:r w:rsidR="006B4966">
              <w:t xml:space="preserve">voor de regelmatige reiniging van deze borden, </w:t>
            </w:r>
            <w:r w:rsidR="00331E18">
              <w:t xml:space="preserve"> zodat er weer nieuwe gra</w:t>
            </w:r>
            <w:r w:rsidR="00EF6A11">
              <w:t>f</w:t>
            </w:r>
            <w:r w:rsidR="00331E18">
              <w:t>fiti op gemaakt kan worden en de rest van Friesland schoon blijft</w:t>
            </w:r>
            <w:r>
              <w:t>;</w:t>
            </w:r>
            <w:r w:rsidR="00331E18">
              <w:t xml:space="preserve"> </w:t>
            </w:r>
          </w:p>
          <w:p w14:paraId="35FD262A" w14:textId="1D450F86" w:rsidR="002722E8" w:rsidRPr="002722E8" w:rsidRDefault="00622465" w:rsidP="002722E8">
            <w:pPr>
              <w:pStyle w:val="Lijstalinea"/>
              <w:numPr>
                <w:ilvl w:val="0"/>
                <w:numId w:val="1"/>
              </w:numPr>
              <w:contextualSpacing w:val="0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als voorwaarde te stellen </w:t>
            </w:r>
            <w:r w:rsidR="002722E8" w:rsidRPr="002722E8">
              <w:rPr>
                <w:rFonts w:cs="Arial"/>
              </w:rPr>
              <w:t xml:space="preserve">dat de leuzen die de supporters op deze borden plaatsen </w:t>
            </w:r>
            <w:r w:rsidR="002722E8">
              <w:rPr>
                <w:rFonts w:cs="Arial"/>
              </w:rPr>
              <w:t>twee</w:t>
            </w:r>
            <w:r w:rsidR="002722E8" w:rsidRPr="002722E8">
              <w:rPr>
                <w:rFonts w:cs="Arial"/>
              </w:rPr>
              <w:t xml:space="preserve">talig </w:t>
            </w:r>
            <w:r w:rsidR="002722E8">
              <w:rPr>
                <w:rFonts w:cs="Arial"/>
              </w:rPr>
              <w:t xml:space="preserve">dienen </w:t>
            </w:r>
            <w:r w:rsidR="002722E8" w:rsidRPr="002722E8">
              <w:rPr>
                <w:rFonts w:cs="Arial"/>
              </w:rPr>
              <w:t>te zijn, te weten Fries en Nederlands;</w:t>
            </w:r>
          </w:p>
          <w:p w14:paraId="47A5F29D" w14:textId="25AF9F60" w:rsidR="00D52580" w:rsidRPr="002722E8" w:rsidRDefault="00AA4D83" w:rsidP="002722E8">
            <w:pPr>
              <w:pStyle w:val="Lijstalinea"/>
              <w:numPr>
                <w:ilvl w:val="0"/>
                <w:numId w:val="1"/>
              </w:numPr>
            </w:pPr>
            <w:r w:rsidRPr="002722E8">
              <w:t>a</w:t>
            </w:r>
            <w:r w:rsidR="00F716BE" w:rsidRPr="002722E8">
              <w:t>ls dit slaagt ook op andere plekken in Friesland gedoogborden voor graffiti te realiseren</w:t>
            </w:r>
            <w:r w:rsidRPr="002722E8">
              <w:t>;</w:t>
            </w:r>
            <w:r w:rsidR="00D52580" w:rsidRPr="002722E8">
              <w:t xml:space="preserve"> </w:t>
            </w:r>
          </w:p>
          <w:p w14:paraId="17CC48E0" w14:textId="77777777" w:rsidR="00E50855" w:rsidRDefault="00E50855" w:rsidP="00010CF5"/>
        </w:tc>
      </w:tr>
      <w:tr w:rsidR="00E50855" w14:paraId="5FE6F735" w14:textId="77777777" w:rsidTr="00010CF5">
        <w:tc>
          <w:tcPr>
            <w:tcW w:w="9212" w:type="dxa"/>
            <w:gridSpan w:val="2"/>
          </w:tcPr>
          <w:p w14:paraId="5DC79038" w14:textId="77777777" w:rsidR="00E50855" w:rsidRDefault="00E50855" w:rsidP="00010CF5">
            <w:r>
              <w:lastRenderedPageBreak/>
              <w:t>en gaan over tot de orde van de dag</w:t>
            </w:r>
          </w:p>
          <w:p w14:paraId="114D5C9F" w14:textId="6D47279C" w:rsidR="004047C1" w:rsidRDefault="004047C1" w:rsidP="00010CF5"/>
        </w:tc>
      </w:tr>
    </w:tbl>
    <w:p w14:paraId="4D842F30" w14:textId="77777777" w:rsidR="00E50855" w:rsidRDefault="00E50855"/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2491"/>
        <w:gridCol w:w="6571"/>
      </w:tblGrid>
      <w:tr w:rsidR="00A53813" w14:paraId="011D4C24" w14:textId="77777777" w:rsidTr="006B6FAC">
        <w:tc>
          <w:tcPr>
            <w:tcW w:w="2518" w:type="dxa"/>
          </w:tcPr>
          <w:p w14:paraId="5F08237B" w14:textId="77777777" w:rsidR="00A53813" w:rsidRDefault="00A53813">
            <w:r>
              <w:t>Indiener(s)</w:t>
            </w:r>
          </w:p>
          <w:p w14:paraId="011D4C20" w14:textId="77777777" w:rsidR="00AA4D83" w:rsidRDefault="00AA4D83"/>
        </w:tc>
        <w:tc>
          <w:tcPr>
            <w:tcW w:w="6694" w:type="dxa"/>
          </w:tcPr>
          <w:p w14:paraId="5A04E4C5" w14:textId="77777777" w:rsidR="00D82873" w:rsidRDefault="00213B03" w:rsidP="0071319B">
            <w:r>
              <w:t>SP</w:t>
            </w:r>
            <w:r w:rsidR="00AA4D83">
              <w:t>, Hanneke Goede</w:t>
            </w:r>
            <w:r>
              <w:t xml:space="preserve">     </w:t>
            </w:r>
          </w:p>
          <w:p w14:paraId="4939B804" w14:textId="77777777" w:rsidR="000268B0" w:rsidRDefault="000268B0" w:rsidP="0071319B">
            <w:r>
              <w:t xml:space="preserve">PvdA, </w:t>
            </w:r>
          </w:p>
          <w:p w14:paraId="11F153CF" w14:textId="3369B5C3" w:rsidR="000268B0" w:rsidRDefault="000268B0" w:rsidP="0071319B">
            <w:r>
              <w:t xml:space="preserve">VVD, </w:t>
            </w:r>
            <w:r w:rsidR="00465F0D">
              <w:t>Martijn Brands</w:t>
            </w:r>
          </w:p>
          <w:p w14:paraId="011D4C23" w14:textId="2928AEE2" w:rsidR="000268B0" w:rsidRDefault="000268B0" w:rsidP="0071319B"/>
        </w:tc>
      </w:tr>
    </w:tbl>
    <w:p w14:paraId="011D4C25" w14:textId="2E395BA7" w:rsidR="00D82873" w:rsidRDefault="00D82873"/>
    <w:p w14:paraId="74E271EC" w14:textId="4A1E52D0" w:rsidR="00A53813" w:rsidRDefault="00A53813"/>
    <w:sectPr w:rsidR="00A53813" w:rsidSect="00C7233A">
      <w:headerReference w:type="default" r:id="rId11"/>
      <w:footerReference w:type="defaul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BB02E" w14:textId="77777777" w:rsidR="00BD6BE0" w:rsidRDefault="00BD6BE0" w:rsidP="00D82873">
      <w:r>
        <w:separator/>
      </w:r>
    </w:p>
  </w:endnote>
  <w:endnote w:type="continuationSeparator" w:id="0">
    <w:p w14:paraId="7A60008B" w14:textId="77777777" w:rsidR="00BD6BE0" w:rsidRDefault="00BD6BE0" w:rsidP="00D82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9D32B" w14:textId="2CC46CB0" w:rsidR="00D82873" w:rsidRPr="00FF6327" w:rsidRDefault="00E50855" w:rsidP="006B6FAC">
    <w:pPr>
      <w:jc w:val="right"/>
      <w:rPr>
        <w:b/>
        <w:sz w:val="28"/>
      </w:rPr>
    </w:pPr>
    <w:r w:rsidRPr="00FF6327">
      <w:rPr>
        <w:b/>
        <w:sz w:val="28"/>
      </w:rPr>
      <w:t>MOTIE</w:t>
    </w:r>
  </w:p>
  <w:p w14:paraId="705E073C" w14:textId="77777777" w:rsidR="006B6FAC" w:rsidRPr="00D82873" w:rsidRDefault="006B6FAC" w:rsidP="00D82873">
    <w:pPr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E4BDB" w14:textId="77777777" w:rsidR="00BD6BE0" w:rsidRDefault="00BD6BE0" w:rsidP="00D82873">
      <w:r>
        <w:separator/>
      </w:r>
    </w:p>
  </w:footnote>
  <w:footnote w:type="continuationSeparator" w:id="0">
    <w:p w14:paraId="5762A68E" w14:textId="77777777" w:rsidR="00BD6BE0" w:rsidRDefault="00BD6BE0" w:rsidP="00D82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E2A25" w14:textId="3BE50B50" w:rsidR="00D82873" w:rsidRPr="00FF6327" w:rsidRDefault="00E50855" w:rsidP="00D82873">
    <w:pPr>
      <w:rPr>
        <w:b/>
        <w:sz w:val="28"/>
      </w:rPr>
    </w:pPr>
    <w:r w:rsidRPr="00FF6327">
      <w:rPr>
        <w:b/>
        <w:sz w:val="28"/>
      </w:rPr>
      <w:t>MOTIE</w:t>
    </w:r>
  </w:p>
  <w:p w14:paraId="5D64961A" w14:textId="77777777" w:rsidR="006B6FAC" w:rsidRDefault="006B6FAC" w:rsidP="00D82873">
    <w:pPr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B1707"/>
    <w:multiLevelType w:val="hybridMultilevel"/>
    <w:tmpl w:val="E19CCCE0"/>
    <w:lvl w:ilvl="0" w:tplc="0EF6600A">
      <w:start w:val="8900"/>
      <w:numFmt w:val="bullet"/>
      <w:lvlText w:val="-"/>
      <w:lvlJc w:val="left"/>
      <w:pPr>
        <w:ind w:left="720" w:hanging="360"/>
      </w:pPr>
      <w:rPr>
        <w:rFonts w:ascii="Arial" w:eastAsia="Aptos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D0C56"/>
    <w:multiLevelType w:val="hybridMultilevel"/>
    <w:tmpl w:val="8B78E3D4"/>
    <w:lvl w:ilvl="0" w:tplc="0413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559053">
    <w:abstractNumId w:val="1"/>
  </w:num>
  <w:num w:numId="2" w16cid:durableId="605844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D45"/>
    <w:rsid w:val="00003B0D"/>
    <w:rsid w:val="00006995"/>
    <w:rsid w:val="000268B0"/>
    <w:rsid w:val="0002785A"/>
    <w:rsid w:val="00057BBD"/>
    <w:rsid w:val="0007016A"/>
    <w:rsid w:val="00083854"/>
    <w:rsid w:val="000A05E8"/>
    <w:rsid w:val="000A3E43"/>
    <w:rsid w:val="000B1EA4"/>
    <w:rsid w:val="000B6622"/>
    <w:rsid w:val="000B7176"/>
    <w:rsid w:val="000C2339"/>
    <w:rsid w:val="000D1E8B"/>
    <w:rsid w:val="000F2372"/>
    <w:rsid w:val="00101C33"/>
    <w:rsid w:val="00115CAC"/>
    <w:rsid w:val="00116D45"/>
    <w:rsid w:val="0012361C"/>
    <w:rsid w:val="001273C9"/>
    <w:rsid w:val="00147720"/>
    <w:rsid w:val="0015227F"/>
    <w:rsid w:val="00155CBE"/>
    <w:rsid w:val="00161713"/>
    <w:rsid w:val="00164B9B"/>
    <w:rsid w:val="00185772"/>
    <w:rsid w:val="001872C4"/>
    <w:rsid w:val="00192CB7"/>
    <w:rsid w:val="00195197"/>
    <w:rsid w:val="001A10EE"/>
    <w:rsid w:val="001A241F"/>
    <w:rsid w:val="001B5584"/>
    <w:rsid w:val="001D5101"/>
    <w:rsid w:val="001E73B5"/>
    <w:rsid w:val="0020030D"/>
    <w:rsid w:val="00202B83"/>
    <w:rsid w:val="00211109"/>
    <w:rsid w:val="00213B03"/>
    <w:rsid w:val="00215173"/>
    <w:rsid w:val="00223CF2"/>
    <w:rsid w:val="002342A0"/>
    <w:rsid w:val="00240B9A"/>
    <w:rsid w:val="00244892"/>
    <w:rsid w:val="00253192"/>
    <w:rsid w:val="00256C8D"/>
    <w:rsid w:val="00264D33"/>
    <w:rsid w:val="00264E1D"/>
    <w:rsid w:val="00265317"/>
    <w:rsid w:val="00265B99"/>
    <w:rsid w:val="002678CB"/>
    <w:rsid w:val="002722E8"/>
    <w:rsid w:val="002839F5"/>
    <w:rsid w:val="002853CE"/>
    <w:rsid w:val="002A6786"/>
    <w:rsid w:val="002A7752"/>
    <w:rsid w:val="002A79AC"/>
    <w:rsid w:val="002C3D66"/>
    <w:rsid w:val="002C51C2"/>
    <w:rsid w:val="002D0671"/>
    <w:rsid w:val="002E37BF"/>
    <w:rsid w:val="002E543B"/>
    <w:rsid w:val="00310D9C"/>
    <w:rsid w:val="00314021"/>
    <w:rsid w:val="00331E18"/>
    <w:rsid w:val="00366CEF"/>
    <w:rsid w:val="003763F9"/>
    <w:rsid w:val="003770CD"/>
    <w:rsid w:val="00382A64"/>
    <w:rsid w:val="003842F3"/>
    <w:rsid w:val="003879D9"/>
    <w:rsid w:val="003B0A10"/>
    <w:rsid w:val="003C34B9"/>
    <w:rsid w:val="003D1963"/>
    <w:rsid w:val="003D2545"/>
    <w:rsid w:val="003E791B"/>
    <w:rsid w:val="00402DFA"/>
    <w:rsid w:val="004047C1"/>
    <w:rsid w:val="00417891"/>
    <w:rsid w:val="00417F95"/>
    <w:rsid w:val="004217AB"/>
    <w:rsid w:val="00424469"/>
    <w:rsid w:val="004264A8"/>
    <w:rsid w:val="00431144"/>
    <w:rsid w:val="00431D9D"/>
    <w:rsid w:val="004505AF"/>
    <w:rsid w:val="00454F4B"/>
    <w:rsid w:val="00465F0D"/>
    <w:rsid w:val="00467E94"/>
    <w:rsid w:val="0047244A"/>
    <w:rsid w:val="00473244"/>
    <w:rsid w:val="00483FD7"/>
    <w:rsid w:val="0049235D"/>
    <w:rsid w:val="004A3C85"/>
    <w:rsid w:val="004C1DE2"/>
    <w:rsid w:val="004C4696"/>
    <w:rsid w:val="004D0E06"/>
    <w:rsid w:val="004E7C38"/>
    <w:rsid w:val="00502296"/>
    <w:rsid w:val="00502991"/>
    <w:rsid w:val="00523A36"/>
    <w:rsid w:val="00527803"/>
    <w:rsid w:val="00530123"/>
    <w:rsid w:val="00531335"/>
    <w:rsid w:val="005324DA"/>
    <w:rsid w:val="005330DB"/>
    <w:rsid w:val="005372BA"/>
    <w:rsid w:val="00560455"/>
    <w:rsid w:val="00581210"/>
    <w:rsid w:val="0058237E"/>
    <w:rsid w:val="005C329E"/>
    <w:rsid w:val="005D53DD"/>
    <w:rsid w:val="005E060A"/>
    <w:rsid w:val="005E1B14"/>
    <w:rsid w:val="006053EC"/>
    <w:rsid w:val="006100BC"/>
    <w:rsid w:val="0061184E"/>
    <w:rsid w:val="0062204B"/>
    <w:rsid w:val="00622465"/>
    <w:rsid w:val="00634F7A"/>
    <w:rsid w:val="00641298"/>
    <w:rsid w:val="0064613F"/>
    <w:rsid w:val="00647573"/>
    <w:rsid w:val="00647B6D"/>
    <w:rsid w:val="006619DA"/>
    <w:rsid w:val="00663509"/>
    <w:rsid w:val="00663908"/>
    <w:rsid w:val="0067202E"/>
    <w:rsid w:val="006A5197"/>
    <w:rsid w:val="006B1837"/>
    <w:rsid w:val="006B4966"/>
    <w:rsid w:val="006B5265"/>
    <w:rsid w:val="006B6FAC"/>
    <w:rsid w:val="006B7ED1"/>
    <w:rsid w:val="006C35FA"/>
    <w:rsid w:val="006D21D1"/>
    <w:rsid w:val="006E5092"/>
    <w:rsid w:val="006F4791"/>
    <w:rsid w:val="006F4A6E"/>
    <w:rsid w:val="00705B26"/>
    <w:rsid w:val="0071319B"/>
    <w:rsid w:val="00713EAC"/>
    <w:rsid w:val="007166C4"/>
    <w:rsid w:val="00724453"/>
    <w:rsid w:val="007471C3"/>
    <w:rsid w:val="00751B6F"/>
    <w:rsid w:val="0075736F"/>
    <w:rsid w:val="00761292"/>
    <w:rsid w:val="0077625E"/>
    <w:rsid w:val="00794D85"/>
    <w:rsid w:val="007C2A27"/>
    <w:rsid w:val="007C75AA"/>
    <w:rsid w:val="007E425E"/>
    <w:rsid w:val="008238A7"/>
    <w:rsid w:val="008462A2"/>
    <w:rsid w:val="00852B3F"/>
    <w:rsid w:val="0085339F"/>
    <w:rsid w:val="00861580"/>
    <w:rsid w:val="00866C51"/>
    <w:rsid w:val="00871323"/>
    <w:rsid w:val="00871800"/>
    <w:rsid w:val="00896744"/>
    <w:rsid w:val="00896EEE"/>
    <w:rsid w:val="008A4225"/>
    <w:rsid w:val="008A4B3C"/>
    <w:rsid w:val="008B72C0"/>
    <w:rsid w:val="008C5F5B"/>
    <w:rsid w:val="008D25D4"/>
    <w:rsid w:val="008D2A8D"/>
    <w:rsid w:val="008D34BE"/>
    <w:rsid w:val="008E4FDA"/>
    <w:rsid w:val="008F3060"/>
    <w:rsid w:val="008F628E"/>
    <w:rsid w:val="009058C0"/>
    <w:rsid w:val="00905EBF"/>
    <w:rsid w:val="00920537"/>
    <w:rsid w:val="009368F8"/>
    <w:rsid w:val="00943089"/>
    <w:rsid w:val="00944A35"/>
    <w:rsid w:val="00945117"/>
    <w:rsid w:val="009505B2"/>
    <w:rsid w:val="00966EBE"/>
    <w:rsid w:val="00973F81"/>
    <w:rsid w:val="00993AE4"/>
    <w:rsid w:val="009A0C61"/>
    <w:rsid w:val="009B40A1"/>
    <w:rsid w:val="009C36F1"/>
    <w:rsid w:val="009D167D"/>
    <w:rsid w:val="009D19E6"/>
    <w:rsid w:val="009D5144"/>
    <w:rsid w:val="009E08F6"/>
    <w:rsid w:val="009E08F7"/>
    <w:rsid w:val="009E0D14"/>
    <w:rsid w:val="009E1E09"/>
    <w:rsid w:val="00A03638"/>
    <w:rsid w:val="00A20AC5"/>
    <w:rsid w:val="00A22F2A"/>
    <w:rsid w:val="00A265CD"/>
    <w:rsid w:val="00A30D5F"/>
    <w:rsid w:val="00A32614"/>
    <w:rsid w:val="00A3583C"/>
    <w:rsid w:val="00A44ABA"/>
    <w:rsid w:val="00A53813"/>
    <w:rsid w:val="00A750F3"/>
    <w:rsid w:val="00AA4D83"/>
    <w:rsid w:val="00AD5351"/>
    <w:rsid w:val="00B03D8B"/>
    <w:rsid w:val="00B12874"/>
    <w:rsid w:val="00B2083C"/>
    <w:rsid w:val="00B25973"/>
    <w:rsid w:val="00B4597D"/>
    <w:rsid w:val="00B544C8"/>
    <w:rsid w:val="00B54BD9"/>
    <w:rsid w:val="00B61D2C"/>
    <w:rsid w:val="00B70ACD"/>
    <w:rsid w:val="00B71E3E"/>
    <w:rsid w:val="00B73FA1"/>
    <w:rsid w:val="00B761C5"/>
    <w:rsid w:val="00B82526"/>
    <w:rsid w:val="00B82B67"/>
    <w:rsid w:val="00BA4986"/>
    <w:rsid w:val="00BB7062"/>
    <w:rsid w:val="00BC5F6D"/>
    <w:rsid w:val="00BD6BE0"/>
    <w:rsid w:val="00BE57CB"/>
    <w:rsid w:val="00BF3CAA"/>
    <w:rsid w:val="00BF6CF4"/>
    <w:rsid w:val="00C04975"/>
    <w:rsid w:val="00C211D3"/>
    <w:rsid w:val="00C36FB8"/>
    <w:rsid w:val="00C500E0"/>
    <w:rsid w:val="00C533CE"/>
    <w:rsid w:val="00C570C8"/>
    <w:rsid w:val="00C57188"/>
    <w:rsid w:val="00C578DA"/>
    <w:rsid w:val="00C61567"/>
    <w:rsid w:val="00C705B0"/>
    <w:rsid w:val="00C7233A"/>
    <w:rsid w:val="00C74F03"/>
    <w:rsid w:val="00C814EF"/>
    <w:rsid w:val="00C84E7E"/>
    <w:rsid w:val="00C91151"/>
    <w:rsid w:val="00CB583C"/>
    <w:rsid w:val="00CB6AFB"/>
    <w:rsid w:val="00CC5AC1"/>
    <w:rsid w:val="00CD3568"/>
    <w:rsid w:val="00CD47F8"/>
    <w:rsid w:val="00CD5DC1"/>
    <w:rsid w:val="00CE1A9C"/>
    <w:rsid w:val="00CE1DFE"/>
    <w:rsid w:val="00CE41FE"/>
    <w:rsid w:val="00CF3954"/>
    <w:rsid w:val="00D002CF"/>
    <w:rsid w:val="00D002DA"/>
    <w:rsid w:val="00D14039"/>
    <w:rsid w:val="00D144E1"/>
    <w:rsid w:val="00D211A7"/>
    <w:rsid w:val="00D354BF"/>
    <w:rsid w:val="00D522F7"/>
    <w:rsid w:val="00D52580"/>
    <w:rsid w:val="00D635CC"/>
    <w:rsid w:val="00D654BF"/>
    <w:rsid w:val="00D71108"/>
    <w:rsid w:val="00D7250E"/>
    <w:rsid w:val="00D743DB"/>
    <w:rsid w:val="00D76269"/>
    <w:rsid w:val="00D82873"/>
    <w:rsid w:val="00D8457D"/>
    <w:rsid w:val="00D91F4B"/>
    <w:rsid w:val="00D97EA8"/>
    <w:rsid w:val="00DA0F0D"/>
    <w:rsid w:val="00DA532E"/>
    <w:rsid w:val="00DA7819"/>
    <w:rsid w:val="00DB7B09"/>
    <w:rsid w:val="00DC4FE0"/>
    <w:rsid w:val="00DD6B8E"/>
    <w:rsid w:val="00DE0EAE"/>
    <w:rsid w:val="00DE7418"/>
    <w:rsid w:val="00DF375B"/>
    <w:rsid w:val="00DF601B"/>
    <w:rsid w:val="00E002B9"/>
    <w:rsid w:val="00E00E66"/>
    <w:rsid w:val="00E043A4"/>
    <w:rsid w:val="00E35D5B"/>
    <w:rsid w:val="00E41C5E"/>
    <w:rsid w:val="00E44745"/>
    <w:rsid w:val="00E50855"/>
    <w:rsid w:val="00E6608D"/>
    <w:rsid w:val="00E76585"/>
    <w:rsid w:val="00E847F9"/>
    <w:rsid w:val="00E8770F"/>
    <w:rsid w:val="00E93C1D"/>
    <w:rsid w:val="00E9436D"/>
    <w:rsid w:val="00EA333E"/>
    <w:rsid w:val="00EA3A7D"/>
    <w:rsid w:val="00EA57BC"/>
    <w:rsid w:val="00EA5A94"/>
    <w:rsid w:val="00ED398B"/>
    <w:rsid w:val="00ED6B1D"/>
    <w:rsid w:val="00ED7F98"/>
    <w:rsid w:val="00EF6A11"/>
    <w:rsid w:val="00F11F97"/>
    <w:rsid w:val="00F144C8"/>
    <w:rsid w:val="00F14B6E"/>
    <w:rsid w:val="00F16574"/>
    <w:rsid w:val="00F201A5"/>
    <w:rsid w:val="00F248C8"/>
    <w:rsid w:val="00F3707F"/>
    <w:rsid w:val="00F37908"/>
    <w:rsid w:val="00F40EAA"/>
    <w:rsid w:val="00F55ACE"/>
    <w:rsid w:val="00F716BE"/>
    <w:rsid w:val="00F71D60"/>
    <w:rsid w:val="00F81B86"/>
    <w:rsid w:val="00F81B8E"/>
    <w:rsid w:val="00F823D5"/>
    <w:rsid w:val="00FA0CE3"/>
    <w:rsid w:val="00FA1608"/>
    <w:rsid w:val="00FB6967"/>
    <w:rsid w:val="00FC2D50"/>
    <w:rsid w:val="00FE5F72"/>
    <w:rsid w:val="00FE7C1D"/>
    <w:rsid w:val="00FF4247"/>
    <w:rsid w:val="00FF6327"/>
    <w:rsid w:val="00FF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1D4BD4"/>
  <w15:docId w15:val="{D2731436-51A3-4DFD-9BD8-8AB5BB4D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B40A1"/>
    <w:rPr>
      <w:rFonts w:ascii="Arial" w:hAnsi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A53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B662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B6622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D8287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82873"/>
    <w:rPr>
      <w:rFonts w:ascii="Arial" w:hAnsi="Arial"/>
      <w:sz w:val="22"/>
      <w:szCs w:val="22"/>
    </w:rPr>
  </w:style>
  <w:style w:type="paragraph" w:styleId="Voettekst">
    <w:name w:val="footer"/>
    <w:basedOn w:val="Standaard"/>
    <w:link w:val="VoettekstChar"/>
    <w:uiPriority w:val="99"/>
    <w:unhideWhenUsed/>
    <w:rsid w:val="00D8287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82873"/>
    <w:rPr>
      <w:rFonts w:ascii="Arial" w:hAnsi="Arial"/>
      <w:sz w:val="22"/>
      <w:szCs w:val="22"/>
    </w:rPr>
  </w:style>
  <w:style w:type="paragraph" w:styleId="Lijstalinea">
    <w:name w:val="List Paragraph"/>
    <w:basedOn w:val="Standaard"/>
    <w:uiPriority w:val="34"/>
    <w:qFormat/>
    <w:rsid w:val="00D52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16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8b24879-2161-43af-b395-dca10b2e603c">GRIF-12-203</_dlc_DocId>
    <_dlc_DocIdUrl xmlns="b8b24879-2161-43af-b395-dca10b2e603c">
      <Url>https://wurkpleinps.fryslan.nl/_layouts/DocIdRedir.aspx?ID=GRIF-12-203</Url>
      <Description>GRIF-12-203</Description>
    </_dlc_DocIdUrl>
    <dad82ab3abba4e0480ccc349dcae3dca xmlns="b8b24879-2161-43af-b395-dca10b2e603c">
      <Terms xmlns="http://schemas.microsoft.com/office/infopath/2007/PartnerControls"/>
    </dad82ab3abba4e0480ccc349dcae3dca>
    <TaxKeywordTaxHTField xmlns="b8b24879-2161-43af-b395-dca10b2e603c">
      <Terms xmlns="http://schemas.microsoft.com/office/infopath/2007/PartnerControls"/>
    </TaxKeywordTaxHTField>
    <pfDatumOpmaakDocument xmlns="b8b24879-2161-43af-b395-dca10b2e603c" xsi:nil="true"/>
    <eb4b9c2341314326bb8ea3fe54b3699f xmlns="b8b24879-2161-43af-b395-dca10b2e603c">
      <Terms xmlns="http://schemas.microsoft.com/office/infopath/2007/PartnerControls"/>
    </eb4b9c2341314326bb8ea3fe54b3699f>
    <pfBehandelaar xmlns="b8b24879-2161-43af-b395-dca10b2e603c">
      <UserInfo>
        <DisplayName/>
        <AccountId xsi:nil="true"/>
        <AccountType/>
      </UserInfo>
    </pfBehandelaar>
    <pfOndertekenaar xmlns="b8b24879-2161-43af-b395-dca10b2e603c">
      <UserInfo>
        <DisplayName/>
        <AccountId xsi:nil="true"/>
        <AccountType/>
      </UserInfo>
    </pfOndertekenaar>
    <TaxCatchAll xmlns="b8b24879-2161-43af-b395-dca10b2e603c" xsi:nil="true"/>
    <ic7bc0bece1c448f8ceec46a4675dd9b xmlns="b8b24879-2161-43af-b395-dca10b2e603c">
      <Terms xmlns="http://schemas.microsoft.com/office/infopath/2007/PartnerControls"/>
    </ic7bc0bece1c448f8ceec46a4675dd9b>
    <Datum_x0020_scannen xmlns="b8b24879-2161-43af-b395-dca10b2e603c" xsi:nil="true"/>
    <lcf76f155ced4ddcb4097134ff3c332f xmlns="d28231df-4ca9-4eae-9d57-486b0feb2c98">
      <Terms xmlns="http://schemas.microsoft.com/office/infopath/2007/PartnerControls"/>
    </lcf76f155ced4ddcb4097134ff3c332f>
    <pfContactpersoon xmlns="b8b24879-2161-43af-b395-dca10b2e603c" xsi:nil="true"/>
    <pfDatumOntvangst xmlns="b8b24879-2161-43af-b395-dca10b2e603c" xsi:nil="true"/>
    <pfReferentienummer xmlns="b8b24879-2161-43af-b395-dca10b2e603c" xsi:nil="true"/>
    <pfUwKenmerk xmlns="b8b24879-2161-43af-b395-dca10b2e603c" xsi:nil="true"/>
    <pfDatumRegistratie xmlns="b8b24879-2161-43af-b395-dca10b2e603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ngekomen post" ma:contentTypeID="0x010100C6F10EFD5B58FC4EA33F07AE3C71AC130100A0A269DA724C9D40A3A20513181FDDA6" ma:contentTypeVersion="40" ma:contentTypeDescription="" ma:contentTypeScope="" ma:versionID="4d07d1bc7abaa66ab93f11ce896fb140">
  <xsd:schema xmlns:xsd="http://www.w3.org/2001/XMLSchema" xmlns:xs="http://www.w3.org/2001/XMLSchema" xmlns:p="http://schemas.microsoft.com/office/2006/metadata/properties" xmlns:ns2="b8b24879-2161-43af-b395-dca10b2e603c" xmlns:ns3="b8b24879-2161-43af-b395-dca10b2e603c" xmlns:ns4="d28231df-4ca9-4eae-9d57-486b0feb2c98" targetNamespace="http://schemas.microsoft.com/office/2006/metadata/properties" ma:root="true" ma:fieldsID="aaa8e5c29155c696330cbb3d0df1503f" ns3:_="" ns4:_="">
    <xsd:import namespace="b8b24879-2161-43af-b395-dca10b2e603c"/>
    <xsd:import namespace="b8b24879-2161-43af-b395-dca10b2e603c"/>
    <xsd:import namespace="d28231df-4ca9-4eae-9d57-486b0feb2c98"/>
    <xsd:element name="properties">
      <xsd:complexType>
        <xsd:sequence>
          <xsd:element name="documentManagement">
            <xsd:complexType>
              <xsd:all>
                <xsd:element ref="ns2:ic7bc0bece1c448f8ceec46a4675dd9b" minOccurs="0"/>
                <xsd:element ref="ns2:pfBehandelaar" minOccurs="0"/>
                <xsd:element ref="ns2:pfOndertekenaar" minOccurs="0"/>
                <xsd:element ref="ns2:pfDatumOpmaakDocument" minOccurs="0"/>
                <xsd:element ref="ns2:dad82ab3abba4e0480ccc349dcae3dca" minOccurs="0"/>
                <xsd:element ref="ns2:eb4b9c2341314326bb8ea3fe54b3699f" minOccurs="0"/>
                <xsd:element ref="ns2:pfDatumOntvangst" minOccurs="0"/>
                <xsd:element ref="ns2:Datum_x0020_scannen" minOccurs="0"/>
                <xsd:element ref="ns2:pfDatumRegistratie" minOccurs="0"/>
                <xsd:element ref="ns2:pfContactpersoon" minOccurs="0"/>
                <xsd:element ref="ns2:pfReferentienummer" minOccurs="0"/>
                <xsd:element ref="ns2:pfUwKenmerk" minOccurs="0"/>
                <xsd:element ref="ns3:_dlc_DocId" minOccurs="0"/>
                <xsd:element ref="ns3:_dlc_DocIdUrl" minOccurs="0"/>
                <xsd:element ref="ns3:_dlc_DocIdPersistId" minOccurs="0"/>
                <xsd:element ref="ns3:TaxKeywordTaxHTField" minOccurs="0"/>
                <xsd:element ref="ns3:TaxCatchAllLabel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lcf76f155ced4ddcb4097134ff3c332f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24879-2161-43af-b395-dca10b2e603c" elementFormDefault="qualified">
    <xsd:import namespace="http://schemas.microsoft.com/office/2006/documentManagement/types"/>
    <xsd:import namespace="http://schemas.microsoft.com/office/infopath/2007/PartnerControls"/>
    <xsd:element name="ic7bc0bece1c448f8ceec46a4675dd9b" ma:index="8" nillable="true" ma:taxonomy="true" ma:internalName="ic7bc0bece1c448f8ceec46a4675dd9b" ma:taxonomyFieldName="pfDocumenttype" ma:displayName="Documenttype" ma:default="" ma:fieldId="{2c7bc0be-ce1c-448f-8cee-c46a4675dd9b}" ma:sspId="eaf9897b-199b-4c07-af7a-d0a2188f11c6" ma:termSetId="08e72d5c-b052-48bd-8ede-97584e8557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Behandelaar" ma:index="11" nillable="true" ma:displayName="Behandelaar" ma:list="UserInfo" ma:SharePointGroup="0" ma:internalName="pfBehandelaa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fOndertekenaar" ma:index="12" nillable="true" ma:displayName="Ondertekenaar" ma:list="UserInfo" ma:SharePointGroup="0" ma:internalName="pfOndertekenaa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fDatumOpmaakDocument" ma:index="13" nillable="true" ma:displayName="Datum opmaak document" ma:format="DateOnly" ma:internalName="pfDatumOpmaakDocument">
      <xsd:simpleType>
        <xsd:restriction base="dms:DateTime"/>
      </xsd:simpleType>
    </xsd:element>
    <xsd:element name="dad82ab3abba4e0480ccc349dcae3dca" ma:index="14" nillable="true" ma:taxonomy="true" ma:internalName="dad82ab3abba4e0480ccc349dcae3dca" ma:taxonomyFieldName="pfWerkproces" ma:displayName="Werkproces" ma:default="" ma:fieldId="{dad82ab3-abba-4e04-80cc-c349dcae3dca}" ma:sspId="eaf9897b-199b-4c07-af7a-d0a2188f11c6" ma:termSetId="dd538a27-8e61-46a6-914f-27601bbce3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b4b9c2341314326bb8ea3fe54b3699f" ma:index="16" nillable="true" ma:taxonomy="true" ma:internalName="eb4b9c2341314326bb8ea3fe54b3699f" ma:taxonomyFieldName="pfNaamCreatieapplicatie" ma:displayName="Naam creatieapplicatie" ma:default="" ma:fieldId="{eb4b9c23-4131-4326-bb8e-a3fe54b3699f}" ma:sspId="eaf9897b-199b-4c07-af7a-d0a2188f11c6" ma:termSetId="7e45c295-9c2c-4e38-97dd-6c2aa80831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DatumOntvangst" ma:index="18" nillable="true" ma:displayName="Datum ontvangst" ma:format="DateOnly" ma:internalName="pfDatumOntvangst">
      <xsd:simpleType>
        <xsd:restriction base="dms:DateTime"/>
      </xsd:simpleType>
    </xsd:element>
    <xsd:element name="Datum_x0020_scannen" ma:index="19" nillable="true" ma:displayName="Datum scannen" ma:format="DateOnly" ma:internalName="Datum_x0020_scannen">
      <xsd:simpleType>
        <xsd:restriction base="dms:DateTime"/>
      </xsd:simpleType>
    </xsd:element>
    <xsd:element name="pfDatumRegistratie" ma:index="20" nillable="true" ma:displayName="Datum registratie" ma:format="DateOnly" ma:internalName="pfDatumRegistratie">
      <xsd:simpleType>
        <xsd:restriction base="dms:DateTime"/>
      </xsd:simpleType>
    </xsd:element>
    <xsd:element name="pfContactpersoon" ma:index="21" nillable="true" ma:displayName="Contactpersoon" ma:internalName="pfContactpersoon">
      <xsd:simpleType>
        <xsd:restriction base="dms:Note">
          <xsd:maxLength value="255"/>
        </xsd:restriction>
      </xsd:simpleType>
    </xsd:element>
    <xsd:element name="pfReferentienummer" ma:index="22" nillable="true" ma:displayName="Referentienummer" ma:internalName="pfReferentienummer">
      <xsd:simpleType>
        <xsd:restriction base="dms:Text">
          <xsd:maxLength value="255"/>
        </xsd:restriction>
      </xsd:simpleType>
    </xsd:element>
    <xsd:element name="pfUwKenmerk" ma:index="23" nillable="true" ma:displayName="Uw kenmerk" ma:internalName="pfUwKenmer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24879-2161-43af-b395-dca10b2e603c" elementFormDefault="qualified">
    <xsd:import namespace="http://schemas.microsoft.com/office/2006/documentManagement/types"/>
    <xsd:import namespace="http://schemas.microsoft.com/office/infopath/2007/PartnerControls"/>
    <xsd:element name="_dlc_DocId" ma:index="24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25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axKeywordTaxHTField" ma:index="27" nillable="true" ma:taxonomy="true" ma:internalName="TaxKeywordTaxHTField" ma:taxonomyFieldName="TaxKeyword" ma:displayName="Ondernemingstrefwoorden" ma:fieldId="{23f27201-bee3-471e-b2e7-b64fd8b7ca38}" ma:taxonomyMulti="true" ma:sspId="eaf9897b-199b-4c07-af7a-d0a2188f11c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8" nillable="true" ma:displayName="Taxonomy Catch All Column1" ma:hidden="true" ma:list="{22d8b08b-821e-4cba-b934-19c925bcf29f}" ma:internalName="TaxCatchAllLabel" ma:readOnly="true" ma:showField="CatchAllDataLabel" ma:web="b8b24879-2161-43af-b395-dca10b2e60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9" nillable="true" ma:displayName="Taxonomy Catch All Column" ma:hidden="true" ma:list="{22d8b08b-821e-4cba-b934-19c925bcf29f}" ma:internalName="TaxCatchAll" ma:showField="CatchAllData" ma:web="b8b24879-2161-43af-b395-dca10b2e60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231df-4ca9-4eae-9d57-486b0feb2c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Afbeeldingtags" ma:readOnly="false" ma:fieldId="{5cf76f15-5ced-4ddc-b409-7134ff3c332f}" ma:taxonomyMulti="true" ma:sspId="eaf9897b-199b-4c07-af7a-d0a2188f11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4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134F2B-66BD-45F9-9E0D-9632EB665E13}">
  <ds:schemaRefs>
    <ds:schemaRef ds:uri="http://schemas.microsoft.com/office/2006/metadata/properties"/>
    <ds:schemaRef ds:uri="http://schemas.microsoft.com/office/infopath/2007/PartnerControls"/>
    <ds:schemaRef ds:uri="b8b24879-2161-43af-b395-dca10b2e603c"/>
    <ds:schemaRef ds:uri="d28231df-4ca9-4eae-9d57-486b0feb2c98"/>
  </ds:schemaRefs>
</ds:datastoreItem>
</file>

<file path=customXml/itemProps2.xml><?xml version="1.0" encoding="utf-8"?>
<ds:datastoreItem xmlns:ds="http://schemas.openxmlformats.org/officeDocument/2006/customXml" ds:itemID="{42F6B71D-8C4B-40D8-B1EC-C5697F9831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9DAED2-8554-4F4A-9E2E-BEA93A9A28E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49652A9-072B-4ACB-8C87-74EEFFFE7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24879-2161-43af-b395-dca10b2e603c"/>
    <ds:schemaRef ds:uri="d28231df-4ca9-4eae-9d57-486b0feb2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347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 te vullen door de griffier</vt:lpstr>
    </vt:vector>
  </TitlesOfParts>
  <Company>Provinsje Fryslan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te vullen door de griffier</dc:title>
  <dc:creator>user000</dc:creator>
  <cp:lastModifiedBy>Meulen, Durk van der</cp:lastModifiedBy>
  <cp:revision>55</cp:revision>
  <cp:lastPrinted>2014-11-05T14:55:00Z</cp:lastPrinted>
  <dcterms:created xsi:type="dcterms:W3CDTF">2025-03-26T13:44:00Z</dcterms:created>
  <dcterms:modified xsi:type="dcterms:W3CDTF">2025-04-01T12:32:00Z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0x010100C6F10EFD5B58FC4EA33F07AE3C71AC130100A0A269DA724C9D40A3A20513181FDDA6</vt:lpwstr>
  </property>
  <property fmtid="{D5CDD505-2E9C-101B-9397-08002B2CF9AE}" pid="3" name="_dlc_DocIdItemGuid">
    <vt:lpwstr>e07edfaa-d0d2-410f-a863-f9a400d9b926</vt:lpwstr>
  </property>
  <property fmtid="{D5CDD505-2E9C-101B-9397-08002B2CF9AE}" pid="4" name="TaxKeyword">
    <vt:lpwstr/>
  </property>
  <property fmtid="{D5CDD505-2E9C-101B-9397-08002B2CF9AE}" pid="5" name="pfDocumenttype">
    <vt:lpwstr/>
  </property>
  <property fmtid="{D5CDD505-2E9C-101B-9397-08002B2CF9AE}" pid="6" name="pfWerkproces">
    <vt:lpwstr/>
  </property>
  <property fmtid="{D5CDD505-2E9C-101B-9397-08002B2CF9AE}" pid="7" name="pfNaamCreatieapplicatie">
    <vt:lpwstr/>
  </property>
  <property fmtid="{D5CDD505-2E9C-101B-9397-08002B2CF9AE}" pid="8" name="MediaServiceImageTags">
    <vt:lpwstr/>
  </property>
  <property fmtid="{D5CDD505-2E9C-101B-9397-08002B2CF9AE}" pid="9" name="pfProvisanummer">
    <vt:lpwstr/>
  </property>
  <property fmtid="{D5CDD505-2E9C-101B-9397-08002B2CF9AE}" pid="10" name="kedeff33abed47288907f9f5e9ba1a74">
    <vt:lpwstr/>
  </property>
</Properties>
</file>